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8086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Хабаровского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Нанайского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ООШ с. Верхний Нерген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Бельды Галина Евгеньевна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Бельды Галина Евгеньевна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Киле Татьяна Валерьевна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5104665)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с.Верхний Нерген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8808618" w:id="5"/>
    <w:p>
      <w:pPr>
        <w:sectPr>
          <w:pgSz w:w="11906" w:h="16383" w:orient="portrait"/>
        </w:sectPr>
      </w:pPr>
    </w:p>
    <w:bookmarkEnd w:id="5"/>
    <w:bookmarkEnd w:id="0"/>
    <w:bookmarkStart w:name="block-388086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38808619" w:id="8"/>
    <w:p>
      <w:pPr>
        <w:sectPr>
          <w:pgSz w:w="11906" w:h="16383" w:orient="portrait"/>
        </w:sectPr>
      </w:pPr>
    </w:p>
    <w:bookmarkEnd w:id="8"/>
    <w:bookmarkEnd w:id="6"/>
    <w:bookmarkStart w:name="block-3880862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8808620" w:id="19"/>
    <w:p>
      <w:pPr>
        <w:sectPr>
          <w:pgSz w:w="11906" w:h="16383" w:orient="portrait"/>
        </w:sectPr>
      </w:pPr>
    </w:p>
    <w:bookmarkEnd w:id="19"/>
    <w:bookmarkEnd w:id="9"/>
    <w:bookmarkStart w:name="block-3880862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8808621" w:id="28"/>
    <w:p>
      <w:pPr>
        <w:sectPr>
          <w:pgSz w:w="11906" w:h="16383" w:orient="portrait"/>
        </w:sectPr>
      </w:pPr>
    </w:p>
    <w:bookmarkEnd w:id="28"/>
    <w:bookmarkEnd w:id="20"/>
    <w:bookmarkStart w:name="block-3880861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808617" w:id="30"/>
    <w:p>
      <w:pPr>
        <w:sectPr>
          <w:pgSz w:w="16383" w:h="11906" w:orient="landscape"/>
        </w:sectPr>
      </w:pPr>
    </w:p>
    <w:bookmarkEnd w:id="30"/>
    <w:bookmarkEnd w:id="29"/>
    <w:bookmarkStart w:name="block-3880861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808616" w:id="32"/>
    <w:p>
      <w:pPr>
        <w:sectPr>
          <w:pgSz w:w="16383" w:h="11906" w:orient="landscape"/>
        </w:sectPr>
      </w:pPr>
    </w:p>
    <w:bookmarkEnd w:id="32"/>
    <w:bookmarkEnd w:id="31"/>
    <w:bookmarkStart w:name="block-3880862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3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6"/>
      <w:r>
        <w:rPr>
          <w:rFonts w:ascii="Times New Roman" w:hAnsi="Times New Roman"/>
          <w:b w:val="false"/>
          <w:i w:val="false"/>
          <w:color w:val="000000"/>
          <w:sz w:val="28"/>
        </w:rPr>
        <w:t>1. Математика : 5—6-е классы : базовый уровень : методическое пособие</w:t>
      </w:r>
      <w:bookmarkEnd w:id="36"/>
      <w:r>
        <w:rPr>
          <w:sz w:val="28"/>
        </w:rPr>
        <w:br/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предметной линии. учебников по математике Н. Я. Виленкина, В. И.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Жохова, А. С. Чеснокова и др. — 2-е изд., стер. — Москва :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Просвещение, 2023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Ткачева. Математика. 5 класс. Рабочая тетрадь. Часть 1. (к новому</w:t>
      </w:r>
      <w:bookmarkEnd w:id="40"/>
      <w:r>
        <w:rPr>
          <w:sz w:val="28"/>
        </w:rPr>
        <w:br/>
      </w:r>
      <w:bookmarkStart w:name="7fc9b897-0499-435d-84f2-5e61bb8bfe4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учебнику Виленкина).</w:t>
      </w:r>
      <w:bookmarkEnd w:id="41"/>
      <w:r>
        <w:rPr>
          <w:sz w:val="28"/>
        </w:rPr>
        <w:br/>
      </w:r>
      <w:bookmarkStart w:name="7fc9b897-0499-435d-84f2-5e61bb8bfe4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Ткачева. Математика. 5 класс. Рабочая тетрадь. Часть 2. (к новому</w:t>
      </w:r>
      <w:bookmarkEnd w:id="42"/>
      <w:r>
        <w:rPr>
          <w:sz w:val="28"/>
        </w:rPr>
        <w:br/>
      </w:r>
      <w:bookmarkStart w:name="7fc9b897-0499-435d-84f2-5e61bb8bfe4f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учебнику Виленкина).</w:t>
      </w:r>
      <w:bookmarkEnd w:id="43"/>
      <w:r>
        <w:rPr>
          <w:sz w:val="28"/>
        </w:rPr>
        <w:br/>
      </w:r>
      <w:bookmarkStart w:name="7fc9b897-0499-435d-84f2-5e61bb8bfe4f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Математика. 5 класс. Контрольные работы. Базовый уровень. Учебное</w:t>
      </w:r>
      <w:bookmarkEnd w:id="44"/>
      <w:r>
        <w:rPr>
          <w:sz w:val="28"/>
        </w:rPr>
        <w:br/>
      </w:r>
      <w:bookmarkStart w:name="7fc9b897-0499-435d-84f2-5e61bb8bfe4f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</w:t>
      </w:r>
      <w:bookmarkEnd w:id="45"/>
      <w:r>
        <w:rPr>
          <w:sz w:val="28"/>
        </w:rPr>
        <w:br/>
      </w:r>
      <w:bookmarkStart w:name="7fc9b897-0499-435d-84f2-5e61bb8bfe4f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Математика. 6 класс. Рабочая тетрадь. Часть 1. К учебнику Н. Я.Виленкина / Ерина Т. М. / 2024</w:t>
      </w:r>
      <w:bookmarkEnd w:id="46"/>
      <w:r>
        <w:rPr>
          <w:sz w:val="28"/>
        </w:rPr>
        <w:br/>
      </w:r>
      <w:bookmarkStart w:name="7fc9b897-0499-435d-84f2-5e61bb8bfe4f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Математика. 6 класс. Рабочая тетрадь. Часть 2. К учебнику Н. Я.</w:t>
      </w:r>
      <w:bookmarkEnd w:id="47"/>
      <w:r>
        <w:rPr>
          <w:sz w:val="28"/>
        </w:rPr>
        <w:br/>
      </w:r>
      <w:bookmarkStart w:name="7fc9b897-0499-435d-84f2-5e61bb8bfe4f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Виленкина / Ерина Т. М. / 2024</w:t>
      </w:r>
      <w:bookmarkEnd w:id="48"/>
      <w:r>
        <w:rPr>
          <w:sz w:val="28"/>
        </w:rPr>
        <w:br/>
      </w:r>
      <w:bookmarkStart w:name="7fc9b897-0499-435d-84f2-5e61bb8bfe4f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Математика. 6 класс. Контрольные и самостоятельные работы. К</w:t>
      </w:r>
      <w:bookmarkEnd w:id="49"/>
      <w:r>
        <w:rPr>
          <w:sz w:val="28"/>
        </w:rPr>
        <w:br/>
      </w:r>
      <w:bookmarkStart w:name="7fc9b897-0499-435d-84f2-5e61bb8bfe4f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учебнику Н. Я. Виленкина и др. / Попов М. А. / 2023</w:t>
      </w:r>
      <w:bookmarkEnd w:id="5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51"/>
      <w:r>
        <w:rPr>
          <w:rFonts w:ascii="Times New Roman" w:hAnsi="Times New Roman"/>
          <w:b w:val="false"/>
          <w:i w:val="false"/>
          <w:color w:val="000000"/>
          <w:sz w:val="28"/>
        </w:rPr>
        <w:t>1. Министерство образования РФ: http://www.infonnika.ru/;</w:t>
      </w:r>
      <w:bookmarkEnd w:id="51"/>
      <w:r>
        <w:rPr>
          <w:sz w:val="28"/>
        </w:rPr>
        <w:br/>
      </w:r>
      <w:bookmarkStart w:name="f8298865-b615-4fbc-b3b5-26c7aa18d60c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http://www.ed.gov.ru/; http://www.edu.ru/. Тестирование online: 5-11</w:t>
      </w:r>
      <w:bookmarkEnd w:id="52"/>
      <w:r>
        <w:rPr>
          <w:sz w:val="28"/>
        </w:rPr>
        <w:br/>
      </w:r>
      <w:bookmarkStart w:name="f8298865-b615-4fbc-b3b5-26c7aa18d60c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классы: http://www.kokch.kts.ru/cdo/ .</w:t>
      </w:r>
      <w:bookmarkEnd w:id="53"/>
      <w:r>
        <w:rPr>
          <w:sz w:val="28"/>
        </w:rPr>
        <w:br/>
      </w:r>
      <w:bookmarkStart w:name="f8298865-b615-4fbc-b3b5-26c7aa18d60c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Педагогическая мастерская, уроки в Интернет и многое другое:</w:t>
      </w:r>
      <w:bookmarkEnd w:id="54"/>
      <w:r>
        <w:rPr>
          <w:sz w:val="28"/>
        </w:rPr>
        <w:br/>
      </w:r>
      <w:bookmarkStart w:name="f8298865-b615-4fbc-b3b5-26c7aa18d60c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http://teacher.fio.ru.;</w:t>
      </w:r>
      <w:bookmarkEnd w:id="55"/>
      <w:r>
        <w:rPr>
          <w:sz w:val="28"/>
        </w:rPr>
        <w:br/>
      </w:r>
      <w:bookmarkStart w:name="f8298865-b615-4fbc-b3b5-26c7aa18d60c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http://www.fcior.edu.ru;http://www.schoolcollection.edu.ru/</w:t>
      </w:r>
      <w:bookmarkEnd w:id="56"/>
      <w:r>
        <w:rPr>
          <w:sz w:val="28"/>
        </w:rPr>
        <w:br/>
      </w:r>
      <w:bookmarkStart w:name="f8298865-b615-4fbc-b3b5-26c7aa18d60c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.Новые технологии в образовании: http://edu.secna.ru/main/.</w:t>
      </w:r>
      <w:bookmarkEnd w:id="57"/>
      <w:r>
        <w:rPr>
          <w:sz w:val="28"/>
        </w:rPr>
        <w:br/>
      </w:r>
      <w:bookmarkStart w:name="f8298865-b615-4fbc-b3b5-26c7aa18d60c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Путеводитель «В мире науки» для школьников:</w:t>
      </w:r>
      <w:bookmarkEnd w:id="58"/>
      <w:r>
        <w:rPr>
          <w:sz w:val="28"/>
        </w:rPr>
        <w:br/>
      </w:r>
      <w:bookmarkStart w:name="f8298865-b615-4fbc-b3b5-26c7aa18d60c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http://www.uic.ssu.samara.rul-nauka/.</w:t>
      </w:r>
      <w:bookmarkEnd w:id="59"/>
    </w:p>
    <w:bookmarkStart w:name="block-38808622" w:id="60"/>
    <w:p>
      <w:pPr>
        <w:sectPr>
          <w:pgSz w:w="11906" w:h="16383" w:orient="portrait"/>
        </w:sectPr>
      </w:pPr>
    </w:p>
    <w:bookmarkEnd w:id="60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