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180" w:rsidRDefault="006F2180" w:rsidP="006F2180">
      <w:pPr>
        <w:tabs>
          <w:tab w:val="left" w:pos="28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6F2180" w:rsidRDefault="006F2180" w:rsidP="006F2180">
      <w:pPr>
        <w:tabs>
          <w:tab w:val="left" w:pos="28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«Основная общеобразовательная школа имени</w:t>
      </w:r>
    </w:p>
    <w:p w:rsidR="006F2180" w:rsidRDefault="006F2180" w:rsidP="006F2180">
      <w:pPr>
        <w:tabs>
          <w:tab w:val="left" w:pos="28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Григория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Ходжера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Нерген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F2180" w:rsidRDefault="006F2180" w:rsidP="006F2180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180" w:rsidRDefault="006F2180" w:rsidP="006F2180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180" w:rsidRDefault="006F2180" w:rsidP="006F2180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«Рассмотрено»                           «Согласовано»                 «Утверждено»</w:t>
      </w:r>
    </w:p>
    <w:p w:rsidR="006F2180" w:rsidRDefault="006F2180" w:rsidP="006F2180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№_______                 Заместитель                      Приказом №____                                                  </w:t>
      </w:r>
    </w:p>
    <w:p w:rsidR="006F2180" w:rsidRDefault="006F2180" w:rsidP="006F2180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_________2020 г        директора по УВР           от «__» _______2020 г</w:t>
      </w:r>
    </w:p>
    <w:p w:rsidR="006F2180" w:rsidRDefault="006F2180" w:rsidP="006F2180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Г.Е./         Директор школы</w:t>
      </w:r>
    </w:p>
    <w:p w:rsidR="006F2180" w:rsidRDefault="006F2180" w:rsidP="006F2180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школьного и                                                                          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Одзял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Д.А./</w:t>
      </w:r>
    </w:p>
    <w:p w:rsidR="006F2180" w:rsidRDefault="006F2180" w:rsidP="006F2180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методического                                                                             </w:t>
      </w:r>
    </w:p>
    <w:p w:rsidR="006F2180" w:rsidRDefault="006F2180" w:rsidP="006F2180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объединения                                                                                                                                                                        </w:t>
      </w:r>
    </w:p>
    <w:p w:rsidR="006F2180" w:rsidRDefault="006F2180" w:rsidP="006F2180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Е.А./                                                                                                                                      </w:t>
      </w:r>
    </w:p>
    <w:p w:rsidR="006F2180" w:rsidRDefault="006F2180" w:rsidP="006F2180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180" w:rsidRDefault="006F2180" w:rsidP="006F2180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180" w:rsidRDefault="006F2180" w:rsidP="006F2180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180" w:rsidRDefault="006F2180" w:rsidP="006F2180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180" w:rsidRDefault="006F2180" w:rsidP="006F2180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180" w:rsidRDefault="006F2180" w:rsidP="006F21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6F2180" w:rsidRDefault="006F2180" w:rsidP="006F21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корекционного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обучения </w:t>
      </w:r>
    </w:p>
    <w:p w:rsidR="006F2180" w:rsidRDefault="006F2180" w:rsidP="006F2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музыке и пению</w:t>
      </w:r>
    </w:p>
    <w:p w:rsidR="006F2180" w:rsidRDefault="006F2180" w:rsidP="006F21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9 класса</w:t>
      </w:r>
    </w:p>
    <w:p w:rsidR="006F2180" w:rsidRDefault="006F2180" w:rsidP="006F21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2020/2021 учебный год</w:t>
      </w:r>
    </w:p>
    <w:p w:rsidR="006F2180" w:rsidRDefault="006F2180" w:rsidP="006F2180">
      <w:pPr>
        <w:tabs>
          <w:tab w:val="left" w:pos="2865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6F2180" w:rsidRDefault="006F2180" w:rsidP="006F2180">
      <w:pPr>
        <w:tabs>
          <w:tab w:val="left" w:pos="28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180" w:rsidRDefault="006F2180" w:rsidP="006F2180">
      <w:pPr>
        <w:tabs>
          <w:tab w:val="left" w:pos="28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180" w:rsidRDefault="006F2180" w:rsidP="006F2180">
      <w:pPr>
        <w:tabs>
          <w:tab w:val="left" w:pos="28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180" w:rsidRDefault="006F2180" w:rsidP="006F2180">
      <w:pPr>
        <w:tabs>
          <w:tab w:val="left" w:pos="28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180" w:rsidRDefault="006F2180" w:rsidP="006F2180">
      <w:pPr>
        <w:tabs>
          <w:tab w:val="left" w:pos="28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180" w:rsidRDefault="006F2180" w:rsidP="006F2180">
      <w:pPr>
        <w:tabs>
          <w:tab w:val="left" w:pos="28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программы:</w:t>
      </w:r>
    </w:p>
    <w:p w:rsidR="006F2180" w:rsidRDefault="006F2180" w:rsidP="006F2180">
      <w:pPr>
        <w:tabs>
          <w:tab w:val="left" w:pos="28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Гаер Анна Евгеньевна</w:t>
      </w:r>
    </w:p>
    <w:p w:rsidR="006F2180" w:rsidRDefault="006F2180" w:rsidP="006F2180">
      <w:pPr>
        <w:tabs>
          <w:tab w:val="left" w:pos="28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2180" w:rsidRDefault="006F2180" w:rsidP="006F2180">
      <w:pPr>
        <w:tabs>
          <w:tab w:val="left" w:pos="28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180" w:rsidRDefault="006F2180" w:rsidP="006F2180">
      <w:pPr>
        <w:tabs>
          <w:tab w:val="left" w:pos="28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180" w:rsidRDefault="006F2180" w:rsidP="006F2180">
      <w:pPr>
        <w:tabs>
          <w:tab w:val="left" w:pos="28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180" w:rsidRDefault="006F2180" w:rsidP="006F2180">
      <w:pPr>
        <w:tabs>
          <w:tab w:val="left" w:pos="28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180" w:rsidRDefault="006F2180" w:rsidP="006F2180">
      <w:pPr>
        <w:tabs>
          <w:tab w:val="left" w:pos="28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180" w:rsidRDefault="006F2180" w:rsidP="006F2180">
      <w:pPr>
        <w:tabs>
          <w:tab w:val="left" w:pos="28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180" w:rsidRDefault="006F2180" w:rsidP="006F2180">
      <w:pPr>
        <w:tabs>
          <w:tab w:val="left" w:pos="28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180" w:rsidRDefault="006F2180" w:rsidP="006F2180">
      <w:pPr>
        <w:tabs>
          <w:tab w:val="left" w:pos="28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180" w:rsidRDefault="006F2180" w:rsidP="006F2180">
      <w:pPr>
        <w:tabs>
          <w:tab w:val="left" w:pos="28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180" w:rsidRDefault="006F2180" w:rsidP="006F2180">
      <w:pPr>
        <w:tabs>
          <w:tab w:val="left" w:pos="28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180" w:rsidRDefault="006F2180" w:rsidP="006F2180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180" w:rsidRDefault="006F2180" w:rsidP="006F2180">
      <w:pPr>
        <w:tabs>
          <w:tab w:val="left" w:pos="28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180" w:rsidRDefault="006F2180" w:rsidP="006F2180">
      <w:pPr>
        <w:tabs>
          <w:tab w:val="left" w:pos="28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p w:rsidR="006F2180" w:rsidRDefault="006F2180" w:rsidP="001A6D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2180" w:rsidRDefault="006F2180" w:rsidP="001A6D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4FBF" w:rsidRPr="00385EA1" w:rsidRDefault="00CB4FBF" w:rsidP="001A6D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385EA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B4FBF" w:rsidRPr="00385EA1" w:rsidRDefault="00CB4FBF" w:rsidP="00CB4F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4FBF" w:rsidRPr="00385EA1" w:rsidRDefault="00CB4FBF" w:rsidP="00CB4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       Рабочая программа составлена на основе авторской программы «Музыка и пение» И.В. Евтушенко - «Программы специальных (коррекционных) образовательных учреждений 8 вида 5-9 классы. Москва: </w:t>
      </w:r>
      <w:proofErr w:type="spellStart"/>
      <w:r w:rsidRPr="00385EA1">
        <w:rPr>
          <w:rFonts w:ascii="Times New Roman" w:eastAsia="Calibri" w:hAnsi="Times New Roman" w:cs="Times New Roman"/>
          <w:sz w:val="28"/>
          <w:szCs w:val="28"/>
        </w:rPr>
        <w:t>Владос</w:t>
      </w:r>
      <w:proofErr w:type="spellEnd"/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,  2012 год, под редакцией В.В. Воронковой. Программа реализует ФКГОС НОО и частично ФКГОС ООО  по предмету «Искусство (музыка)» (приказ Министерства  образования и науки РФ от 05.03.2004г. №1089).  </w:t>
      </w:r>
    </w:p>
    <w:p w:rsidR="00CB4FBF" w:rsidRPr="00385EA1" w:rsidRDefault="00CB4FBF" w:rsidP="00CB4F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b/>
          <w:sz w:val="28"/>
          <w:szCs w:val="28"/>
        </w:rPr>
        <w:t>Программа адаптирована для детей с умственной отсталостью</w:t>
      </w:r>
      <w:r w:rsidRPr="00385EA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4FBF" w:rsidRPr="00385EA1" w:rsidRDefault="00CB4FBF" w:rsidP="00CB4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     Музыкально-эстетическая деятельность занимает одно из ведущих мест в ходе формирования художественной культуры детей с отклонениями в развитии. Среди различных форм учебно-воспитательной работы музыка является одним из наиболее привлекательных видов деятельности для умственно отсталого ребенка. Благодаря развитию технических средств музыка стала одним из самых распространенных и доступных видов искусства, сопровождающих человека на протяжении всей его жизни. Музыка формирует вкусы, воспитывает представление о </w:t>
      </w:r>
      <w:proofErr w:type="gramStart"/>
      <w:r w:rsidRPr="00385EA1">
        <w:rPr>
          <w:rFonts w:ascii="Times New Roman" w:eastAsia="Calibri" w:hAnsi="Times New Roman" w:cs="Times New Roman"/>
          <w:sz w:val="28"/>
          <w:szCs w:val="28"/>
        </w:rPr>
        <w:t>прекрасном</w:t>
      </w:r>
      <w:proofErr w:type="gramEnd"/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, способствует эмоциональному познанию действительности, нормализует многие психические процессы, является эффективным средством преодоления невротических расстройств.        </w:t>
      </w:r>
    </w:p>
    <w:p w:rsidR="00CB4FBF" w:rsidRPr="00385EA1" w:rsidRDefault="00CB4FBF" w:rsidP="00CB4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  В основной школе на учебный предмет «Музыка и пение» отводится в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классе 1 час в неделю, всего 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часа</w:t>
      </w:r>
      <w:proofErr w:type="gramStart"/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CB4FBF" w:rsidRPr="00385EA1" w:rsidRDefault="00CB4FBF" w:rsidP="00CB4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4FBF" w:rsidRPr="00385EA1" w:rsidRDefault="00CB4FBF" w:rsidP="00CB4F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b/>
          <w:sz w:val="28"/>
          <w:szCs w:val="28"/>
        </w:rPr>
        <w:t>Учебно-методический комплекс</w:t>
      </w: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CB4FBF" w:rsidRPr="00385EA1" w:rsidRDefault="00CB4FBF" w:rsidP="00CB4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  Учебник по музыке для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класса «Музыка и пение» И.В. Евтушенко - «Программы специальных (коррекционных) образовательных учреждений 8 вида»,  а также  фонохрестоматии музыкального материала для,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классов (5 CD MP3) М.: Просвещение, 2012 год.</w:t>
      </w:r>
    </w:p>
    <w:p w:rsidR="00CB4FBF" w:rsidRPr="00385EA1" w:rsidRDefault="00CB4FBF" w:rsidP="00CB4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4FBF" w:rsidRPr="00385EA1" w:rsidRDefault="00CB4FBF" w:rsidP="00CB4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b/>
          <w:sz w:val="28"/>
          <w:szCs w:val="28"/>
        </w:rPr>
        <w:t xml:space="preserve">    Цель программы:</w:t>
      </w: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формирование музыкальной культуры учащихся, развитие эмоционального, осознанного восприятия музыки с учётом психофизических и интеллектуальных возможностей детей с умственной отсталостью. </w:t>
      </w:r>
    </w:p>
    <w:p w:rsidR="00CB4FBF" w:rsidRPr="00385EA1" w:rsidRDefault="00CB4FBF" w:rsidP="00CB4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b/>
          <w:sz w:val="28"/>
          <w:szCs w:val="28"/>
        </w:rPr>
        <w:t xml:space="preserve">   Задачи образовательные:</w:t>
      </w: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B4FBF" w:rsidRPr="00385EA1" w:rsidRDefault="00CB4FBF" w:rsidP="00CB4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- формировать знания о музыке с помощью изучения произведений различных жанров, а также в процессе собственной музыкально-исполнительской деятельности; </w:t>
      </w:r>
    </w:p>
    <w:p w:rsidR="00CB4FBF" w:rsidRPr="00385EA1" w:rsidRDefault="00CB4FBF" w:rsidP="00CB4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- формировать музыкально-эстетический словарь; </w:t>
      </w:r>
    </w:p>
    <w:p w:rsidR="00CB4FBF" w:rsidRPr="00385EA1" w:rsidRDefault="00CB4FBF" w:rsidP="00CB4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- формировать ориентировку в средствах музыкальной выразительности; </w:t>
      </w:r>
    </w:p>
    <w:p w:rsidR="00CB4FBF" w:rsidRPr="00385EA1" w:rsidRDefault="00CB4FBF" w:rsidP="00CB4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- совершенствовать певческие навыки; </w:t>
      </w:r>
    </w:p>
    <w:p w:rsidR="00CB4FBF" w:rsidRPr="00385EA1" w:rsidRDefault="00CB4FBF" w:rsidP="00CB4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- развивать чувство ритма, речевую активность, </w:t>
      </w:r>
      <w:proofErr w:type="spellStart"/>
      <w:r w:rsidRPr="00385EA1">
        <w:rPr>
          <w:rFonts w:ascii="Times New Roman" w:eastAsia="Calibri" w:hAnsi="Times New Roman" w:cs="Times New Roman"/>
          <w:sz w:val="28"/>
          <w:szCs w:val="28"/>
        </w:rPr>
        <w:t>звуковысотный</w:t>
      </w:r>
      <w:proofErr w:type="spellEnd"/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слух, музыкальную память и способность реагировать на музыку, музыкально-исполнительские навыки. </w:t>
      </w:r>
    </w:p>
    <w:p w:rsidR="00CB4FBF" w:rsidRPr="00385EA1" w:rsidRDefault="00CB4FBF" w:rsidP="00CB4F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5EA1">
        <w:rPr>
          <w:rFonts w:ascii="Times New Roman" w:eastAsia="Calibri" w:hAnsi="Times New Roman" w:cs="Times New Roman"/>
          <w:b/>
          <w:sz w:val="28"/>
          <w:szCs w:val="28"/>
        </w:rPr>
        <w:t xml:space="preserve"> Задачи воспитательные: </w:t>
      </w:r>
    </w:p>
    <w:p w:rsidR="00CB4FBF" w:rsidRPr="00385EA1" w:rsidRDefault="00CB4FBF" w:rsidP="00CB4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- помочь самовыражению школьников с ОВЗ через занятия музыкальной деятельностью;  </w:t>
      </w:r>
    </w:p>
    <w:p w:rsidR="00CB4FBF" w:rsidRPr="00385EA1" w:rsidRDefault="00CB4FBF" w:rsidP="00CB4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- способствовать преодолению неадекватных форм поведения, снятию эмоционального напряжения; </w:t>
      </w:r>
    </w:p>
    <w:p w:rsidR="00CB4FBF" w:rsidRPr="00385EA1" w:rsidRDefault="00CB4FBF" w:rsidP="00CB4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содействовать приобретению навыков искреннего, глубокого и свободного общения с окружающими, развивать эмоциональную отзывчивость; </w:t>
      </w:r>
    </w:p>
    <w:p w:rsidR="00CB4FBF" w:rsidRPr="00385EA1" w:rsidRDefault="00CB4FBF" w:rsidP="00CB4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-активизировать творческие способности. </w:t>
      </w:r>
    </w:p>
    <w:p w:rsidR="00CB4FBF" w:rsidRPr="00385EA1" w:rsidRDefault="00CB4FBF" w:rsidP="00CB4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b/>
          <w:sz w:val="28"/>
          <w:szCs w:val="28"/>
        </w:rPr>
        <w:t xml:space="preserve">   Задачи коррекционно-развивающие:</w:t>
      </w: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B4FBF" w:rsidRPr="00385EA1" w:rsidRDefault="00CB4FBF" w:rsidP="00CB4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- корригировать отклонения в интеллектуальном развитии;  </w:t>
      </w:r>
    </w:p>
    <w:p w:rsidR="00CB4FBF" w:rsidRPr="00385EA1" w:rsidRDefault="00CB4FBF" w:rsidP="00CB4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- корригировать нарушения </w:t>
      </w:r>
      <w:proofErr w:type="spellStart"/>
      <w:r w:rsidRPr="00385EA1">
        <w:rPr>
          <w:rFonts w:ascii="Times New Roman" w:eastAsia="Calibri" w:hAnsi="Times New Roman" w:cs="Times New Roman"/>
          <w:sz w:val="28"/>
          <w:szCs w:val="28"/>
        </w:rPr>
        <w:t>звукопроизносительной</w:t>
      </w:r>
      <w:proofErr w:type="spellEnd"/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стороны речи, осуществлять </w:t>
      </w:r>
      <w:proofErr w:type="spellStart"/>
      <w:r w:rsidRPr="00385EA1">
        <w:rPr>
          <w:rFonts w:ascii="Times New Roman" w:eastAsia="Calibri" w:hAnsi="Times New Roman" w:cs="Times New Roman"/>
          <w:sz w:val="28"/>
          <w:szCs w:val="28"/>
        </w:rPr>
        <w:t>разноуровневый</w:t>
      </w:r>
      <w:proofErr w:type="spellEnd"/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подход к обучению в классе коррекции. </w:t>
      </w:r>
    </w:p>
    <w:p w:rsidR="00CB4FBF" w:rsidRPr="00385EA1" w:rsidRDefault="00CB4FBF" w:rsidP="00CB4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b/>
          <w:sz w:val="28"/>
          <w:szCs w:val="28"/>
        </w:rPr>
        <w:t xml:space="preserve">   Принципы обучения:</w:t>
      </w: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B4FBF" w:rsidRPr="00385EA1" w:rsidRDefault="00CB4FBF" w:rsidP="00CB4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-коррекционная направленность обучения; </w:t>
      </w:r>
    </w:p>
    <w:p w:rsidR="00CB4FBF" w:rsidRPr="00385EA1" w:rsidRDefault="00CB4FBF" w:rsidP="00CB4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-оптимистическая перспектива образования; </w:t>
      </w:r>
    </w:p>
    <w:p w:rsidR="00CB4FBF" w:rsidRPr="00385EA1" w:rsidRDefault="00CB4FBF" w:rsidP="00CB4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-индивидуализация и дифференциация процесса обучения; </w:t>
      </w:r>
    </w:p>
    <w:p w:rsidR="00CB4FBF" w:rsidRPr="00385EA1" w:rsidRDefault="00CB4FBF" w:rsidP="00CB4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-комплексное обучение на основе передовых психолого-медико-педагогических технологий. </w:t>
      </w:r>
    </w:p>
    <w:p w:rsidR="00CB4FBF" w:rsidRPr="00385EA1" w:rsidRDefault="00CB4FBF" w:rsidP="00CB4F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5EA1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proofErr w:type="spellStart"/>
      <w:r w:rsidRPr="00385EA1">
        <w:rPr>
          <w:rFonts w:ascii="Times New Roman" w:eastAsia="Calibri" w:hAnsi="Times New Roman" w:cs="Times New Roman"/>
          <w:b/>
          <w:sz w:val="28"/>
          <w:szCs w:val="28"/>
        </w:rPr>
        <w:t>Межпредметные</w:t>
      </w:r>
      <w:proofErr w:type="spellEnd"/>
      <w:r w:rsidRPr="00385EA1">
        <w:rPr>
          <w:rFonts w:ascii="Times New Roman" w:eastAsia="Calibri" w:hAnsi="Times New Roman" w:cs="Times New Roman"/>
          <w:b/>
          <w:sz w:val="28"/>
          <w:szCs w:val="28"/>
        </w:rPr>
        <w:t xml:space="preserve">   связи  </w:t>
      </w:r>
    </w:p>
    <w:p w:rsidR="00CB4FBF" w:rsidRPr="00385EA1" w:rsidRDefault="00CB4FBF" w:rsidP="00CB4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gramStart"/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В программе рассматриваются разнообразные явления музыкального искусства в их    взаимодействии с художественными образами других искусств – литературы (прозы и поэзии), изобразительного искусства (живописи, скульптуры, архитектуры, графики, книжных иллюстраций и др.), театра (оперы, балета), кино.   </w:t>
      </w:r>
      <w:proofErr w:type="gramEnd"/>
    </w:p>
    <w:p w:rsidR="00CB4FBF" w:rsidRPr="00385EA1" w:rsidRDefault="00CB4FBF" w:rsidP="00CB4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4FBF" w:rsidRPr="00385EA1" w:rsidRDefault="00CB4FBF" w:rsidP="00CB4F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5EA1">
        <w:rPr>
          <w:rFonts w:ascii="Times New Roman" w:eastAsia="Calibri" w:hAnsi="Times New Roman" w:cs="Times New Roman"/>
          <w:b/>
          <w:sz w:val="28"/>
          <w:szCs w:val="28"/>
        </w:rPr>
        <w:t>Требования к уровню подготовки выпускника</w:t>
      </w:r>
    </w:p>
    <w:p w:rsidR="00CB4FBF" w:rsidRPr="00385EA1" w:rsidRDefault="00CB4FBF" w:rsidP="00CB4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  В результате изучения предмета выпускник должен: </w:t>
      </w:r>
    </w:p>
    <w:p w:rsidR="00CB4FBF" w:rsidRPr="00385EA1" w:rsidRDefault="00CB4FBF" w:rsidP="00CB4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b/>
          <w:sz w:val="28"/>
          <w:szCs w:val="28"/>
        </w:rPr>
        <w:t>знать:</w:t>
      </w: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B4FBF" w:rsidRPr="00385EA1" w:rsidRDefault="00CB4FBF" w:rsidP="00CB4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- средства музыкальной выразительности; </w:t>
      </w:r>
    </w:p>
    <w:p w:rsidR="00CB4FBF" w:rsidRPr="00385EA1" w:rsidRDefault="00CB4FBF" w:rsidP="00CB4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- основные жанры музыкальных произведений; </w:t>
      </w:r>
    </w:p>
    <w:p w:rsidR="00CB4FBF" w:rsidRPr="00385EA1" w:rsidRDefault="00CB4FBF" w:rsidP="00CB4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>- музыкальные инструменты;</w:t>
      </w:r>
    </w:p>
    <w:p w:rsidR="00CB4FBF" w:rsidRPr="00385EA1" w:rsidRDefault="00CB4FBF" w:rsidP="00CB4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- музыкальные профессии и специальности; </w:t>
      </w:r>
    </w:p>
    <w:p w:rsidR="00CB4FBF" w:rsidRPr="00385EA1" w:rsidRDefault="00CB4FBF" w:rsidP="00CB4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- особенности творчества изученных композиторов; </w:t>
      </w:r>
    </w:p>
    <w:p w:rsidR="00CB4FBF" w:rsidRPr="00385EA1" w:rsidRDefault="00CB4FBF" w:rsidP="00CB4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- особенности народного музыкального творчества. </w:t>
      </w:r>
    </w:p>
    <w:p w:rsidR="00CB4FBF" w:rsidRPr="00385EA1" w:rsidRDefault="00CB4FBF" w:rsidP="00CB4F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5EA1">
        <w:rPr>
          <w:rFonts w:ascii="Times New Roman" w:eastAsia="Calibri" w:hAnsi="Times New Roman" w:cs="Times New Roman"/>
          <w:b/>
          <w:sz w:val="28"/>
          <w:szCs w:val="28"/>
        </w:rPr>
        <w:t xml:space="preserve">уметь: </w:t>
      </w:r>
    </w:p>
    <w:p w:rsidR="00CB4FBF" w:rsidRPr="00385EA1" w:rsidRDefault="00CB4FBF" w:rsidP="00CB4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- самостоятельно исполнять несколько песен; </w:t>
      </w:r>
    </w:p>
    <w:p w:rsidR="00CB4FBF" w:rsidRPr="00385EA1" w:rsidRDefault="00CB4FBF" w:rsidP="00CB4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>- отвечать на вопросы о прослушанных произведениях:</w:t>
      </w:r>
    </w:p>
    <w:p w:rsidR="00CB4FBF" w:rsidRPr="00385EA1" w:rsidRDefault="00CB4FBF" w:rsidP="00CB4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- называть произведения, композиторов, авторов текста, если это вокальные произведения;</w:t>
      </w:r>
    </w:p>
    <w:p w:rsidR="00CB4FBF" w:rsidRPr="00385EA1" w:rsidRDefault="00CB4FBF" w:rsidP="00CB4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- называть исполнителя — певец, инструмент, оркестр, ансамбль; </w:t>
      </w:r>
    </w:p>
    <w:p w:rsidR="00CB4FBF" w:rsidRPr="00385EA1" w:rsidRDefault="00CB4FBF" w:rsidP="00CB4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>- определять характер, содержание произведения;</w:t>
      </w:r>
    </w:p>
    <w:p w:rsidR="00CB4FBF" w:rsidRPr="00385EA1" w:rsidRDefault="00CB4FBF" w:rsidP="00CB4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- определять ведущие средства выразительности; </w:t>
      </w:r>
    </w:p>
    <w:p w:rsidR="00CB4FBF" w:rsidRPr="00385EA1" w:rsidRDefault="00CB4FBF" w:rsidP="00CB4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- давать адекватную оценку качеству исполнения произведения; </w:t>
      </w:r>
    </w:p>
    <w:p w:rsidR="00CB4FBF" w:rsidRPr="00385EA1" w:rsidRDefault="00CB4FBF" w:rsidP="00CB4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- подбирать высокохудожественные музыкальные произведения для самостоятельного слушания и исполнения.  </w:t>
      </w:r>
    </w:p>
    <w:p w:rsidR="00CB4FBF" w:rsidRPr="00385EA1" w:rsidRDefault="00CB4FBF" w:rsidP="00CB4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4FBF" w:rsidRPr="00385EA1" w:rsidRDefault="00CB4FBF" w:rsidP="00CB4F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5EA1">
        <w:rPr>
          <w:rFonts w:ascii="Times New Roman" w:eastAsia="Calibri" w:hAnsi="Times New Roman" w:cs="Times New Roman"/>
          <w:b/>
          <w:sz w:val="28"/>
          <w:szCs w:val="28"/>
        </w:rPr>
        <w:t>Содержание  учебного материала</w:t>
      </w:r>
    </w:p>
    <w:p w:rsidR="00CB4FBF" w:rsidRPr="00385EA1" w:rsidRDefault="00CB4FBF" w:rsidP="00CB4F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4FBF" w:rsidRPr="00385EA1" w:rsidRDefault="00CB4FBF" w:rsidP="00CB4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385EA1">
        <w:rPr>
          <w:rFonts w:ascii="Times New Roman" w:eastAsia="Calibri" w:hAnsi="Times New Roman" w:cs="Times New Roman"/>
          <w:b/>
          <w:sz w:val="28"/>
          <w:szCs w:val="28"/>
        </w:rPr>
        <w:t>Отличительные особенности программы:</w:t>
      </w: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интегрированный подход к изучению тем по слушанию музыки; обновление нотно-музыкального материала для разучивания; использование ИКТ для создания материальной базы урока (дидактического, наглядного материала, создание музыкальной фонотеки); </w:t>
      </w:r>
      <w:r w:rsidRPr="00385EA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включение в изучаемый материал произведений вологодских  авторов и сведений по музыкальному краеведению. Формы, методы, приёмы обучения Основной формой музыкально-эстетического воспитания являются уроки пения и музыки. В процессе занятий у учащихся вырабатываются необходимые вокально-хоровые навыки, обеспечивающие правильность и выразительность пения. Дети получают первоначальные сведения о творчестве композиторов, различных музыкальных жанрах, учатся воспринимать музыку. Содержание программного материала уроков состоит из музыкальных сочинений для слушания и исполнения, вокальных упражнений. Основу содержания программы составляют произведения отечественной (русской) музыкальной культуры: музыка народная и композиторская; детская, классическая, современная. </w:t>
      </w:r>
    </w:p>
    <w:p w:rsidR="00CB4FBF" w:rsidRPr="00385EA1" w:rsidRDefault="00CB4FBF" w:rsidP="00CB4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b/>
          <w:sz w:val="28"/>
          <w:szCs w:val="28"/>
        </w:rPr>
        <w:t xml:space="preserve">      Программа по пению и музыке состоит из следующих разделов:</w:t>
      </w: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5EA1">
        <w:rPr>
          <w:rFonts w:ascii="Times New Roman" w:eastAsia="Calibri" w:hAnsi="Times New Roman" w:cs="Times New Roman"/>
          <w:b/>
          <w:sz w:val="28"/>
          <w:szCs w:val="28"/>
        </w:rPr>
        <w:t>«Пение», «Слушание музыки» и «Элементы музыкальной грамоты»</w:t>
      </w: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B4FBF" w:rsidRPr="00385EA1" w:rsidRDefault="00CB4FBF" w:rsidP="00CB4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  В зависимости от использования различных видов музыкальной и художественной деятельности, наличия темы используются доминантные, комбинированные, тематические и комплексные типы уроков, </w:t>
      </w:r>
      <w:r w:rsidRPr="00385EA1">
        <w:rPr>
          <w:rFonts w:ascii="Times New Roman" w:eastAsia="Calibri" w:hAnsi="Times New Roman" w:cs="Times New Roman"/>
          <w:b/>
          <w:sz w:val="28"/>
          <w:szCs w:val="28"/>
        </w:rPr>
        <w:t>раздел</w:t>
      </w: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5EA1">
        <w:rPr>
          <w:rFonts w:ascii="Times New Roman" w:eastAsia="Calibri" w:hAnsi="Times New Roman" w:cs="Times New Roman"/>
          <w:b/>
          <w:sz w:val="28"/>
          <w:szCs w:val="28"/>
        </w:rPr>
        <w:t>«Пение»</w:t>
      </w: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включает произведения для формирования вокально-хоровых навыков и умений учащихся в зависимости от уровня певческого развития по годам обучения. Классика, фольклор, современная (зарубежная и отечественная) песня - основа формирования вокальн</w:t>
      </w:r>
      <w:proofErr w:type="gramStart"/>
      <w:r w:rsidRPr="00385EA1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хорового репертуара классного хора. В работе с солистами и при </w:t>
      </w:r>
      <w:proofErr w:type="spellStart"/>
      <w:r w:rsidRPr="00385EA1">
        <w:rPr>
          <w:rFonts w:ascii="Times New Roman" w:eastAsia="Calibri" w:hAnsi="Times New Roman" w:cs="Times New Roman"/>
          <w:sz w:val="28"/>
          <w:szCs w:val="28"/>
        </w:rPr>
        <w:t>инсценировании</w:t>
      </w:r>
      <w:proofErr w:type="spellEnd"/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песен внимание направляется на чистоту интонации, строя, ансамбля. Пение без сопровождения способствует выработке стройности и чистоты интонации, красоты звука, ансамбля, воспитывает привычку к слуховому самоконтролю. Творческое раскрытие образа песни - главная причина совершенствования вокально - технических приёмов исполнения. В формировании устойчивого интереса к хоровому пению играет «концертное» исполнение песен. Обращать внимание на режим исполнения песенного репертуара, связанный с трудностями мутационного периода учащихся. </w:t>
      </w:r>
    </w:p>
    <w:p w:rsidR="00CB4FBF" w:rsidRPr="00385EA1" w:rsidRDefault="00CB4FBF" w:rsidP="00CB4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b/>
          <w:sz w:val="28"/>
          <w:szCs w:val="28"/>
        </w:rPr>
        <w:t xml:space="preserve">   В разделе</w:t>
      </w: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5EA1">
        <w:rPr>
          <w:rFonts w:ascii="Times New Roman" w:eastAsia="Calibri" w:hAnsi="Times New Roman" w:cs="Times New Roman"/>
          <w:b/>
          <w:sz w:val="28"/>
          <w:szCs w:val="28"/>
        </w:rPr>
        <w:t>«Слушание музыки»</w:t>
      </w: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важным является создание благоприятных условий для восприятия музыки: атмосфера концертного зала, доверительное общение со сверстниками и учителем. </w:t>
      </w:r>
    </w:p>
    <w:p w:rsidR="00CB4FBF" w:rsidRPr="00385EA1" w:rsidRDefault="00CB4FBF" w:rsidP="00CB4F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385EA1">
        <w:rPr>
          <w:rFonts w:ascii="Times New Roman" w:eastAsia="Calibri" w:hAnsi="Times New Roman" w:cs="Times New Roman"/>
          <w:b/>
          <w:sz w:val="28"/>
          <w:szCs w:val="28"/>
        </w:rPr>
        <w:t>Раздел «Элементы музыкальной грамоты»</w:t>
      </w: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содержит элементарный минимум знаний о музыке и музыкальной деятельности. При разучивании хоровых произведений, в процессе слушания музыки учитель в живой и увлекательной форме рассказывает о связях музыкального искусства с жизнью, об элементарных закономерностях музыки, о жанрах музыкального искусства, о непреходящем значении народного творчества, используя яркие примеры звучания музыки разных эпох, стилей, жанров, особенностей творчества различных композиторов.     Примерный музыкальный материал дан в виде списка музыкальных произведений для различных видов музыкальной деятельности. Песенный репертуар выделен в самостоятельный раздел и подразумевает свободный выбор песен учителем.         </w:t>
      </w:r>
      <w:r w:rsidRPr="00385EA1">
        <w:rPr>
          <w:rFonts w:ascii="Times New Roman" w:eastAsia="Calibri" w:hAnsi="Times New Roman" w:cs="Times New Roman"/>
          <w:b/>
          <w:sz w:val="28"/>
          <w:szCs w:val="28"/>
        </w:rPr>
        <w:t xml:space="preserve">Пьесы для слушания способны выполнять несколько функций: </w:t>
      </w:r>
    </w:p>
    <w:p w:rsidR="00CB4FBF" w:rsidRPr="00385EA1" w:rsidRDefault="00CB4FBF" w:rsidP="00CB4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- дети могут слушать произведение; </w:t>
      </w:r>
    </w:p>
    <w:p w:rsidR="00CB4FBF" w:rsidRPr="00385EA1" w:rsidRDefault="00CB4FBF" w:rsidP="00CB4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- беседовать о характере, особенностях формы произведения; </w:t>
      </w:r>
    </w:p>
    <w:p w:rsidR="00CB4FBF" w:rsidRPr="00385EA1" w:rsidRDefault="00CB4FBF" w:rsidP="00CB4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385EA1">
        <w:rPr>
          <w:rFonts w:ascii="Times New Roman" w:eastAsia="Calibri" w:hAnsi="Times New Roman" w:cs="Times New Roman"/>
          <w:sz w:val="28"/>
          <w:szCs w:val="28"/>
        </w:rPr>
        <w:t>пропевать</w:t>
      </w:r>
      <w:proofErr w:type="spellEnd"/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главную тему инструментального произведения голосом; </w:t>
      </w:r>
    </w:p>
    <w:p w:rsidR="00CB4FBF" w:rsidRPr="00385EA1" w:rsidRDefault="00CB4FBF" w:rsidP="00CB4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выполнять индивидуальные задания творческого характера рисунки на тему произведения, сочинять небольшие сочинения, рассказы о музыке; </w:t>
      </w:r>
    </w:p>
    <w:p w:rsidR="00CB4FBF" w:rsidRPr="00385EA1" w:rsidRDefault="00CB4FBF" w:rsidP="00CB4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>- исполнять ритмическое сопровождение к ней на музыкальных инструментах;</w:t>
      </w:r>
    </w:p>
    <w:p w:rsidR="00CB4FBF" w:rsidRPr="00385EA1" w:rsidRDefault="00CB4FBF" w:rsidP="00CB4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- включать ее звучание в инсценировку сказок, жизненных ситуаций и т. д.  </w:t>
      </w:r>
    </w:p>
    <w:p w:rsidR="00CB4FBF" w:rsidRPr="00385EA1" w:rsidRDefault="001A6D6D" w:rsidP="00CB4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CB4FBF" w:rsidRPr="00385EA1" w:rsidRDefault="00CB4FBF" w:rsidP="00CB4F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5EA1">
        <w:rPr>
          <w:rFonts w:ascii="Times New Roman" w:eastAsia="Calibri" w:hAnsi="Times New Roman" w:cs="Times New Roman"/>
          <w:b/>
          <w:sz w:val="28"/>
          <w:szCs w:val="28"/>
        </w:rPr>
        <w:t>Основные теоретические методические положения по предмету</w:t>
      </w:r>
    </w:p>
    <w:p w:rsidR="00CB4FBF" w:rsidRPr="00385EA1" w:rsidRDefault="00CB4FBF" w:rsidP="00CB4F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5EA1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385EA1">
        <w:rPr>
          <w:rFonts w:ascii="Times New Roman" w:eastAsia="Calibri" w:hAnsi="Times New Roman" w:cs="Times New Roman"/>
          <w:b/>
          <w:sz w:val="28"/>
          <w:szCs w:val="28"/>
        </w:rPr>
        <w:t xml:space="preserve"> классах.</w:t>
      </w:r>
    </w:p>
    <w:p w:rsidR="00CB4FBF" w:rsidRPr="00385EA1" w:rsidRDefault="00CB4FBF" w:rsidP="00CB4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  Продолжение работы над формированием певческих навыков и умений:</w:t>
      </w:r>
    </w:p>
    <w:p w:rsidR="00CB4FBF" w:rsidRPr="00385EA1" w:rsidRDefault="00CB4FBF" w:rsidP="00CB4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- совершенствование певческих навыков при пении в смешанном хоре (дыхание, звукообразование, дикция, строй, ансамбль); </w:t>
      </w:r>
    </w:p>
    <w:p w:rsidR="00CB4FBF" w:rsidRPr="00385EA1" w:rsidRDefault="00CB4FBF" w:rsidP="00CB4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- эмоционально-осознанное восприятие и воспроизведение разучиваемых произведений; </w:t>
      </w:r>
    </w:p>
    <w:p w:rsidR="00CB4FBF" w:rsidRPr="00385EA1" w:rsidRDefault="00CB4FBF" w:rsidP="00CB4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- выразительное «концертное» исполнение </w:t>
      </w:r>
      <w:proofErr w:type="gramStart"/>
      <w:r w:rsidRPr="00385EA1">
        <w:rPr>
          <w:rFonts w:ascii="Times New Roman" w:eastAsia="Calibri" w:hAnsi="Times New Roman" w:cs="Times New Roman"/>
          <w:sz w:val="28"/>
          <w:szCs w:val="28"/>
        </w:rPr>
        <w:t>разученных</w:t>
      </w:r>
      <w:proofErr w:type="gramEnd"/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произведения; </w:t>
      </w:r>
    </w:p>
    <w:p w:rsidR="00CB4FBF" w:rsidRPr="00385EA1" w:rsidRDefault="00CB4FBF" w:rsidP="00CB4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- пение упражнений на совершенствование качеств певческого звука: округленности, легкости, подвижности; </w:t>
      </w:r>
    </w:p>
    <w:p w:rsidR="00CB4FBF" w:rsidRPr="00385EA1" w:rsidRDefault="00CB4FBF" w:rsidP="00CB4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- точное интонирование в октавном унисоне, воспроизведение метроритмических, ладовых, интервальных закономерностей; </w:t>
      </w:r>
    </w:p>
    <w:p w:rsidR="00CB4FBF" w:rsidRPr="00385EA1" w:rsidRDefault="00CB4FBF" w:rsidP="00CB4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- достижение дикционной ясности и четкости. </w:t>
      </w:r>
    </w:p>
    <w:p w:rsidR="00CB4FBF" w:rsidRPr="00385EA1" w:rsidRDefault="00CB4FBF" w:rsidP="00CB4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Певческие упражнения: </w:t>
      </w:r>
    </w:p>
    <w:p w:rsidR="00CB4FBF" w:rsidRPr="00385EA1" w:rsidRDefault="00CB4FBF" w:rsidP="00CB4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- пение на одном звуке, на разные слоги; </w:t>
      </w:r>
    </w:p>
    <w:p w:rsidR="00CB4FBF" w:rsidRPr="00385EA1" w:rsidRDefault="00CB4FBF" w:rsidP="00CB4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- пение мажорных и минорных трезвучий и пентахордов, звукорядов на слоги; </w:t>
      </w:r>
    </w:p>
    <w:p w:rsidR="00CB4FBF" w:rsidRPr="00385EA1" w:rsidRDefault="00CB4FBF" w:rsidP="00CB4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- пение </w:t>
      </w:r>
      <w:proofErr w:type="spellStart"/>
      <w:r w:rsidRPr="00385EA1">
        <w:rPr>
          <w:rFonts w:ascii="Times New Roman" w:eastAsia="Calibri" w:hAnsi="Times New Roman" w:cs="Times New Roman"/>
          <w:sz w:val="28"/>
          <w:szCs w:val="28"/>
        </w:rPr>
        <w:t>подпевок</w:t>
      </w:r>
      <w:proofErr w:type="spellEnd"/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с полутоновыми интонациями;</w:t>
      </w:r>
    </w:p>
    <w:p w:rsidR="00CB4FBF" w:rsidRPr="00385EA1" w:rsidRDefault="00CB4FBF" w:rsidP="00CB4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- пение с закрытым ртом; </w:t>
      </w:r>
    </w:p>
    <w:p w:rsidR="00CB4FBF" w:rsidRPr="00385EA1" w:rsidRDefault="00CB4FBF" w:rsidP="00CB4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- совершенствование певческого дыхания; </w:t>
      </w:r>
    </w:p>
    <w:p w:rsidR="00CB4FBF" w:rsidRPr="00385EA1" w:rsidRDefault="00CB4FBF" w:rsidP="00CB4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- упражнения на чистое округленное интонирование; </w:t>
      </w:r>
    </w:p>
    <w:p w:rsidR="00CB4FBF" w:rsidRPr="00385EA1" w:rsidRDefault="00CB4FBF" w:rsidP="00CB4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385EA1">
        <w:rPr>
          <w:rFonts w:ascii="Times New Roman" w:eastAsia="Calibri" w:hAnsi="Times New Roman" w:cs="Times New Roman"/>
          <w:sz w:val="28"/>
          <w:szCs w:val="28"/>
        </w:rPr>
        <w:t>вокально-хоровые</w:t>
      </w:r>
      <w:proofErr w:type="gramEnd"/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распевания на песнях; </w:t>
      </w:r>
    </w:p>
    <w:p w:rsidR="00CB4FBF" w:rsidRPr="00385EA1" w:rsidRDefault="00CB4FBF" w:rsidP="00CB4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- пение без сопровождения. </w:t>
      </w:r>
    </w:p>
    <w:p w:rsidR="00CB4FBF" w:rsidRPr="00385EA1" w:rsidRDefault="00CB4FBF" w:rsidP="00CB4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4FBF" w:rsidRDefault="00CB4FBF" w:rsidP="001A6D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5EA1">
        <w:rPr>
          <w:rFonts w:ascii="Times New Roman" w:eastAsia="Calibri" w:hAnsi="Times New Roman" w:cs="Times New Roman"/>
          <w:b/>
          <w:sz w:val="28"/>
          <w:szCs w:val="28"/>
        </w:rPr>
        <w:t xml:space="preserve">Учебно-тематический план 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385EA1">
        <w:rPr>
          <w:rFonts w:ascii="Times New Roman" w:eastAsia="Calibri" w:hAnsi="Times New Roman" w:cs="Times New Roman"/>
          <w:b/>
          <w:sz w:val="28"/>
          <w:szCs w:val="28"/>
        </w:rPr>
        <w:t xml:space="preserve"> класс (17 часов)</w:t>
      </w:r>
    </w:p>
    <w:p w:rsidR="001A6D6D" w:rsidRPr="001A6D6D" w:rsidRDefault="001A6D6D" w:rsidP="001A6D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8080"/>
        <w:gridCol w:w="1240"/>
      </w:tblGrid>
      <w:tr w:rsidR="00CB4FBF" w:rsidRPr="001A6D6D" w:rsidTr="001A6D6D">
        <w:trPr>
          <w:trHeight w:val="540"/>
        </w:trPr>
        <w:tc>
          <w:tcPr>
            <w:tcW w:w="817" w:type="dxa"/>
          </w:tcPr>
          <w:p w:rsidR="00CB4FBF" w:rsidRPr="001A6D6D" w:rsidRDefault="00CB4FBF" w:rsidP="00100D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D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CB4FBF" w:rsidRPr="001A6D6D" w:rsidRDefault="00CB4FBF" w:rsidP="00100D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CB4FBF" w:rsidRPr="001A6D6D" w:rsidRDefault="00CB4FBF" w:rsidP="00100D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D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Кол-во часов </w:t>
            </w:r>
            <w:r w:rsidRPr="001A6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4FBF" w:rsidRPr="001A6D6D" w:rsidTr="001A6D6D">
        <w:trPr>
          <w:trHeight w:val="197"/>
        </w:trPr>
        <w:tc>
          <w:tcPr>
            <w:tcW w:w="8897" w:type="dxa"/>
            <w:gridSpan w:val="2"/>
          </w:tcPr>
          <w:p w:rsidR="00CB4FBF" w:rsidRPr="001A6D6D" w:rsidRDefault="00CB4FBF" w:rsidP="00100D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D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полугодия: «Музыкальный образ»   </w:t>
            </w:r>
          </w:p>
        </w:tc>
        <w:tc>
          <w:tcPr>
            <w:tcW w:w="1240" w:type="dxa"/>
            <w:vAlign w:val="center"/>
          </w:tcPr>
          <w:p w:rsidR="00CB4FBF" w:rsidRPr="001A6D6D" w:rsidRDefault="00CB4FBF" w:rsidP="00100D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D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CB4FBF" w:rsidRPr="001A6D6D" w:rsidTr="00100D6E">
        <w:tc>
          <w:tcPr>
            <w:tcW w:w="817" w:type="dxa"/>
          </w:tcPr>
          <w:p w:rsidR="00CB4FBF" w:rsidRPr="001A6D6D" w:rsidRDefault="00CB4FBF" w:rsidP="00100D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D6D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080" w:type="dxa"/>
          </w:tcPr>
          <w:p w:rsidR="00CB4FBF" w:rsidRPr="001A6D6D" w:rsidRDefault="00CB4FBF" w:rsidP="00100D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D6D">
              <w:rPr>
                <w:rFonts w:ascii="Times New Roman" w:eastAsia="Calibri" w:hAnsi="Times New Roman" w:cs="Times New Roman"/>
                <w:sz w:val="24"/>
                <w:szCs w:val="24"/>
              </w:rPr>
              <w:t>Песенно-хоровой образ России</w:t>
            </w:r>
          </w:p>
        </w:tc>
        <w:tc>
          <w:tcPr>
            <w:tcW w:w="1240" w:type="dxa"/>
            <w:vAlign w:val="center"/>
          </w:tcPr>
          <w:p w:rsidR="00CB4FBF" w:rsidRPr="001A6D6D" w:rsidRDefault="00CB4FBF" w:rsidP="00100D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D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B4FBF" w:rsidRPr="001A6D6D" w:rsidTr="00100D6E">
        <w:tc>
          <w:tcPr>
            <w:tcW w:w="817" w:type="dxa"/>
          </w:tcPr>
          <w:p w:rsidR="00CB4FBF" w:rsidRPr="001A6D6D" w:rsidRDefault="00CB4FBF" w:rsidP="00100D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D6D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080" w:type="dxa"/>
          </w:tcPr>
          <w:p w:rsidR="00CB4FBF" w:rsidRPr="001A6D6D" w:rsidRDefault="00CB4FBF" w:rsidP="00100D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D6D">
              <w:rPr>
                <w:rFonts w:ascii="Times New Roman" w:eastAsia="Calibri" w:hAnsi="Times New Roman" w:cs="Times New Roman"/>
                <w:sz w:val="24"/>
                <w:szCs w:val="24"/>
              </w:rPr>
              <w:t>Образы воспоминаний о подвигах советских людей в годы Великой Отечественной войны</w:t>
            </w:r>
          </w:p>
        </w:tc>
        <w:tc>
          <w:tcPr>
            <w:tcW w:w="1240" w:type="dxa"/>
            <w:vAlign w:val="center"/>
          </w:tcPr>
          <w:p w:rsidR="00CB4FBF" w:rsidRPr="001A6D6D" w:rsidRDefault="00CB4FBF" w:rsidP="00100D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D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B4FBF" w:rsidRPr="001A6D6D" w:rsidTr="00100D6E">
        <w:tc>
          <w:tcPr>
            <w:tcW w:w="817" w:type="dxa"/>
          </w:tcPr>
          <w:p w:rsidR="00CB4FBF" w:rsidRPr="001A6D6D" w:rsidRDefault="00CB4FBF" w:rsidP="00100D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D6D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080" w:type="dxa"/>
          </w:tcPr>
          <w:p w:rsidR="00CB4FBF" w:rsidRPr="001A6D6D" w:rsidRDefault="00CB4FBF" w:rsidP="00100D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D6D">
              <w:rPr>
                <w:rFonts w:ascii="Times New Roman" w:eastAsia="Calibri" w:hAnsi="Times New Roman" w:cs="Times New Roman"/>
                <w:sz w:val="24"/>
                <w:szCs w:val="24"/>
              </w:rPr>
              <w:t>Образы войны и мира</w:t>
            </w:r>
          </w:p>
        </w:tc>
        <w:tc>
          <w:tcPr>
            <w:tcW w:w="1240" w:type="dxa"/>
            <w:vAlign w:val="center"/>
          </w:tcPr>
          <w:p w:rsidR="00CB4FBF" w:rsidRPr="001A6D6D" w:rsidRDefault="00CB4FBF" w:rsidP="00100D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D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B4FBF" w:rsidRPr="001A6D6D" w:rsidTr="00100D6E">
        <w:tc>
          <w:tcPr>
            <w:tcW w:w="817" w:type="dxa"/>
          </w:tcPr>
          <w:p w:rsidR="00CB4FBF" w:rsidRPr="001A6D6D" w:rsidRDefault="00CB4FBF" w:rsidP="00100D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D6D"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8080" w:type="dxa"/>
          </w:tcPr>
          <w:p w:rsidR="00CB4FBF" w:rsidRPr="001A6D6D" w:rsidRDefault="00CB4FBF" w:rsidP="00100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D6D">
              <w:rPr>
                <w:rFonts w:ascii="Times New Roman" w:eastAsia="Calibri" w:hAnsi="Times New Roman" w:cs="Times New Roman"/>
                <w:sz w:val="24"/>
                <w:szCs w:val="24"/>
              </w:rPr>
              <w:t>Драматический образ</w:t>
            </w:r>
          </w:p>
        </w:tc>
        <w:tc>
          <w:tcPr>
            <w:tcW w:w="1240" w:type="dxa"/>
            <w:vAlign w:val="center"/>
          </w:tcPr>
          <w:p w:rsidR="00CB4FBF" w:rsidRPr="001A6D6D" w:rsidRDefault="00CB4FBF" w:rsidP="00100D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D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B4FBF" w:rsidRPr="001A6D6D" w:rsidTr="00100D6E">
        <w:tc>
          <w:tcPr>
            <w:tcW w:w="817" w:type="dxa"/>
          </w:tcPr>
          <w:p w:rsidR="00CB4FBF" w:rsidRPr="001A6D6D" w:rsidRDefault="00CB4FBF" w:rsidP="00100D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D6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CB4FBF" w:rsidRPr="001A6D6D" w:rsidRDefault="00CB4FBF" w:rsidP="00100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D6D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темы «Музыкальный образ»</w:t>
            </w:r>
          </w:p>
        </w:tc>
        <w:tc>
          <w:tcPr>
            <w:tcW w:w="1240" w:type="dxa"/>
            <w:vAlign w:val="center"/>
          </w:tcPr>
          <w:p w:rsidR="00CB4FBF" w:rsidRPr="001A6D6D" w:rsidRDefault="00CB4FBF" w:rsidP="00100D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D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B4FBF" w:rsidRPr="001A6D6D" w:rsidTr="00100D6E">
        <w:tc>
          <w:tcPr>
            <w:tcW w:w="817" w:type="dxa"/>
          </w:tcPr>
          <w:p w:rsidR="00CB4FBF" w:rsidRPr="001A6D6D" w:rsidRDefault="00CB4FBF" w:rsidP="00100D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D6D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8080" w:type="dxa"/>
          </w:tcPr>
          <w:p w:rsidR="00CB4FBF" w:rsidRPr="001A6D6D" w:rsidRDefault="00CB4FBF" w:rsidP="00100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D6D">
              <w:rPr>
                <w:rFonts w:ascii="Times New Roman" w:eastAsia="Calibri" w:hAnsi="Times New Roman" w:cs="Times New Roman"/>
                <w:sz w:val="24"/>
                <w:szCs w:val="24"/>
              </w:rPr>
              <w:t>Лирический образ</w:t>
            </w:r>
          </w:p>
        </w:tc>
        <w:tc>
          <w:tcPr>
            <w:tcW w:w="1240" w:type="dxa"/>
            <w:vAlign w:val="center"/>
          </w:tcPr>
          <w:p w:rsidR="00CB4FBF" w:rsidRPr="001A6D6D" w:rsidRDefault="00CB4FBF" w:rsidP="00100D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D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B4FBF" w:rsidRPr="001A6D6D" w:rsidTr="00100D6E">
        <w:tc>
          <w:tcPr>
            <w:tcW w:w="817" w:type="dxa"/>
          </w:tcPr>
          <w:p w:rsidR="00CB4FBF" w:rsidRPr="001A6D6D" w:rsidRDefault="00CB4FBF" w:rsidP="00100D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D6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CB4FBF" w:rsidRPr="001A6D6D" w:rsidRDefault="00CB4FBF" w:rsidP="00100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D6D">
              <w:rPr>
                <w:rFonts w:ascii="Times New Roman" w:eastAsia="Calibri" w:hAnsi="Times New Roman" w:cs="Times New Roman"/>
                <w:sz w:val="24"/>
                <w:szCs w:val="24"/>
              </w:rPr>
              <w:t>Образ борьбы и победы</w:t>
            </w:r>
          </w:p>
        </w:tc>
        <w:tc>
          <w:tcPr>
            <w:tcW w:w="1240" w:type="dxa"/>
            <w:vAlign w:val="center"/>
          </w:tcPr>
          <w:p w:rsidR="00CB4FBF" w:rsidRPr="001A6D6D" w:rsidRDefault="00CB4FBF" w:rsidP="00100D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D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B4FBF" w:rsidRPr="001A6D6D" w:rsidTr="00100D6E">
        <w:tc>
          <w:tcPr>
            <w:tcW w:w="817" w:type="dxa"/>
          </w:tcPr>
          <w:p w:rsidR="00CB4FBF" w:rsidRPr="001A6D6D" w:rsidRDefault="00CB4FBF" w:rsidP="00100D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D6D">
              <w:rPr>
                <w:rFonts w:ascii="Times New Roman" w:eastAsia="Calibri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8080" w:type="dxa"/>
          </w:tcPr>
          <w:p w:rsidR="00CB4FBF" w:rsidRPr="001A6D6D" w:rsidRDefault="00CB4FBF" w:rsidP="00100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D6D">
              <w:rPr>
                <w:rFonts w:ascii="Times New Roman" w:eastAsia="Calibri" w:hAnsi="Times New Roman" w:cs="Times New Roman"/>
                <w:sz w:val="24"/>
                <w:szCs w:val="24"/>
              </w:rPr>
              <w:t>Картины народной жизни</w:t>
            </w:r>
          </w:p>
        </w:tc>
        <w:tc>
          <w:tcPr>
            <w:tcW w:w="1240" w:type="dxa"/>
            <w:vAlign w:val="center"/>
          </w:tcPr>
          <w:p w:rsidR="00CB4FBF" w:rsidRPr="001A6D6D" w:rsidRDefault="00CB4FBF" w:rsidP="00100D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D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B4FBF" w:rsidRPr="001A6D6D" w:rsidTr="00100D6E">
        <w:tc>
          <w:tcPr>
            <w:tcW w:w="817" w:type="dxa"/>
          </w:tcPr>
          <w:p w:rsidR="00CB4FBF" w:rsidRPr="001A6D6D" w:rsidRDefault="00CB4FBF" w:rsidP="00100D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D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8080" w:type="dxa"/>
          </w:tcPr>
          <w:p w:rsidR="00CB4FBF" w:rsidRPr="001A6D6D" w:rsidRDefault="00CB4FBF" w:rsidP="00100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D6D">
              <w:rPr>
                <w:rFonts w:ascii="Times New Roman" w:eastAsia="Calibri" w:hAnsi="Times New Roman" w:cs="Times New Roman"/>
                <w:sz w:val="24"/>
                <w:szCs w:val="24"/>
              </w:rPr>
              <w:t>Романтический образ</w:t>
            </w:r>
          </w:p>
        </w:tc>
        <w:tc>
          <w:tcPr>
            <w:tcW w:w="1240" w:type="dxa"/>
            <w:vAlign w:val="center"/>
          </w:tcPr>
          <w:p w:rsidR="00CB4FBF" w:rsidRPr="001A6D6D" w:rsidRDefault="00CB4FBF" w:rsidP="00100D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D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B4FBF" w:rsidRPr="001A6D6D" w:rsidTr="00100D6E">
        <w:tc>
          <w:tcPr>
            <w:tcW w:w="817" w:type="dxa"/>
          </w:tcPr>
          <w:p w:rsidR="00CB4FBF" w:rsidRPr="001A6D6D" w:rsidRDefault="00CB4FBF" w:rsidP="00100D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D6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80" w:type="dxa"/>
          </w:tcPr>
          <w:p w:rsidR="00CB4FBF" w:rsidRPr="001A6D6D" w:rsidRDefault="00CB4FBF" w:rsidP="00100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D6D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темы «Музыкальный образ»</w:t>
            </w:r>
          </w:p>
        </w:tc>
        <w:tc>
          <w:tcPr>
            <w:tcW w:w="1240" w:type="dxa"/>
            <w:vAlign w:val="center"/>
          </w:tcPr>
          <w:p w:rsidR="00CB4FBF" w:rsidRPr="001A6D6D" w:rsidRDefault="00CB4FBF" w:rsidP="00100D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D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B4FBF" w:rsidRPr="001A6D6D" w:rsidTr="00100D6E">
        <w:tc>
          <w:tcPr>
            <w:tcW w:w="817" w:type="dxa"/>
          </w:tcPr>
          <w:p w:rsidR="00CB4FBF" w:rsidRPr="001A6D6D" w:rsidRDefault="00CB4FBF" w:rsidP="00100D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CB4FBF" w:rsidRPr="001A6D6D" w:rsidRDefault="00CB4FBF" w:rsidP="00100D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D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40" w:type="dxa"/>
            <w:vAlign w:val="center"/>
          </w:tcPr>
          <w:p w:rsidR="00CB4FBF" w:rsidRPr="001A6D6D" w:rsidRDefault="00CB4FBF" w:rsidP="00100D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D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CB4FBF" w:rsidRPr="00385EA1" w:rsidRDefault="00CB4FBF" w:rsidP="00CB4F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4FBF" w:rsidRPr="00385EA1" w:rsidRDefault="00CB4FBF" w:rsidP="00CB4F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5EA1">
        <w:rPr>
          <w:rFonts w:ascii="Times New Roman" w:eastAsia="Calibri" w:hAnsi="Times New Roman" w:cs="Times New Roman"/>
          <w:b/>
          <w:sz w:val="28"/>
          <w:szCs w:val="28"/>
        </w:rPr>
        <w:t>Литература</w:t>
      </w:r>
    </w:p>
    <w:p w:rsidR="00CB4FBF" w:rsidRPr="00385EA1" w:rsidRDefault="00CB4FBF" w:rsidP="00CB4F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4FBF" w:rsidRPr="00385EA1" w:rsidRDefault="00CB4FBF" w:rsidP="00CB4FB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Н.Н. </w:t>
      </w:r>
      <w:proofErr w:type="spellStart"/>
      <w:r w:rsidRPr="00385EA1">
        <w:rPr>
          <w:rFonts w:ascii="Times New Roman" w:eastAsia="Calibri" w:hAnsi="Times New Roman" w:cs="Times New Roman"/>
          <w:sz w:val="28"/>
          <w:szCs w:val="28"/>
        </w:rPr>
        <w:t>Доломанова</w:t>
      </w:r>
      <w:proofErr w:type="spellEnd"/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«Музыкальное воспитание детей 9-12 лет», М.: Творческий центр «Сфера», 2003 г. </w:t>
      </w:r>
    </w:p>
    <w:p w:rsidR="00CB4FBF" w:rsidRPr="00385EA1" w:rsidRDefault="00CB4FBF" w:rsidP="00CB4FBF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Серия «Современная школа» «Уроки музыки с применением информационных технологий 1-8 классы», М.: «Планета, 2010 г. </w:t>
      </w:r>
    </w:p>
    <w:p w:rsidR="00CB4FBF" w:rsidRPr="00385EA1" w:rsidRDefault="00CB4FBF" w:rsidP="00CB4FB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Департамент образования Вологодской области ГОУ ДПО «Вологодский институт развития образования», ГОУ ВПО «Вологодский государственный педагогический университет  «Православные традиции на европейском Севере России в 18-20 </w:t>
      </w:r>
      <w:proofErr w:type="spellStart"/>
      <w:r w:rsidRPr="00385EA1">
        <w:rPr>
          <w:rFonts w:ascii="Times New Roman" w:eastAsia="Calibri" w:hAnsi="Times New Roman" w:cs="Times New Roman"/>
          <w:sz w:val="28"/>
          <w:szCs w:val="28"/>
        </w:rPr>
        <w:t>в.</w:t>
      </w:r>
      <w:proofErr w:type="gramStart"/>
      <w:r w:rsidRPr="00385EA1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proofErr w:type="gramEnd"/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.», </w:t>
      </w:r>
      <w:proofErr w:type="gramStart"/>
      <w:r w:rsidRPr="00385EA1">
        <w:rPr>
          <w:rFonts w:ascii="Times New Roman" w:eastAsia="Calibri" w:hAnsi="Times New Roman" w:cs="Times New Roman"/>
          <w:sz w:val="28"/>
          <w:szCs w:val="28"/>
        </w:rPr>
        <w:t>Вологда</w:t>
      </w:r>
      <w:proofErr w:type="gramEnd"/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, 2007 г. </w:t>
      </w:r>
    </w:p>
    <w:p w:rsidR="00CB4FBF" w:rsidRPr="00385EA1" w:rsidRDefault="00CB4FBF" w:rsidP="00CB4FB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Г.П. Сергеева, Т.С. </w:t>
      </w:r>
      <w:proofErr w:type="spellStart"/>
      <w:r w:rsidRPr="00385EA1">
        <w:rPr>
          <w:rFonts w:ascii="Times New Roman" w:eastAsia="Calibri" w:hAnsi="Times New Roman" w:cs="Times New Roman"/>
          <w:sz w:val="28"/>
          <w:szCs w:val="28"/>
        </w:rPr>
        <w:t>Шмагина</w:t>
      </w:r>
      <w:proofErr w:type="spellEnd"/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 «Русская музыка в школе», М.: «</w:t>
      </w:r>
      <w:proofErr w:type="spellStart"/>
      <w:r w:rsidRPr="00385EA1">
        <w:rPr>
          <w:rFonts w:ascii="Times New Roman" w:eastAsia="Calibri" w:hAnsi="Times New Roman" w:cs="Times New Roman"/>
          <w:sz w:val="28"/>
          <w:szCs w:val="28"/>
        </w:rPr>
        <w:t>Мирос</w:t>
      </w:r>
      <w:proofErr w:type="spellEnd"/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», 1998г. </w:t>
      </w:r>
    </w:p>
    <w:p w:rsidR="00CB4FBF" w:rsidRPr="00385EA1" w:rsidRDefault="00CB4FBF" w:rsidP="00CB4FB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С.И. Пушкина «Мы играем и поем», </w:t>
      </w:r>
      <w:proofErr w:type="spellStart"/>
      <w:r w:rsidRPr="00385EA1">
        <w:rPr>
          <w:rFonts w:ascii="Times New Roman" w:eastAsia="Calibri" w:hAnsi="Times New Roman" w:cs="Times New Roman"/>
          <w:sz w:val="28"/>
          <w:szCs w:val="28"/>
        </w:rPr>
        <w:t>М.:«Школьная</w:t>
      </w:r>
      <w:proofErr w:type="spellEnd"/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Пресса», 2001 г. Е.А. Смолина  «Современный урок музыки, творческие задания», Я.: «Академия развития», 2006 г. </w:t>
      </w:r>
    </w:p>
    <w:p w:rsidR="00CB4FBF" w:rsidRPr="00385EA1" w:rsidRDefault="00CB4FBF" w:rsidP="00CB4FB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Департамент образования Вологодской области ГОУ ДПО «Вологодский институт развития образования»  Музыка в сельской школе, Вологда, 2008 г. </w:t>
      </w:r>
    </w:p>
    <w:p w:rsidR="00CB4FBF" w:rsidRPr="00385EA1" w:rsidRDefault="00CB4FBF" w:rsidP="00CB4FB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>Е.Л. Гуревич  История зарубежной музыки, М.:«</w:t>
      </w:r>
      <w:proofErr w:type="spellStart"/>
      <w:r w:rsidRPr="00385EA1">
        <w:rPr>
          <w:rFonts w:ascii="Times New Roman" w:eastAsia="Calibri" w:hAnsi="Times New Roman" w:cs="Times New Roman"/>
          <w:sz w:val="28"/>
          <w:szCs w:val="28"/>
        </w:rPr>
        <w:t>Аадемия</w:t>
      </w:r>
      <w:proofErr w:type="spellEnd"/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», 1999 г. </w:t>
      </w:r>
    </w:p>
    <w:p w:rsidR="00CB4FBF" w:rsidRPr="00385EA1" w:rsidRDefault="00CB4FBF" w:rsidP="00CB4FB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>Ю.Б. Алиев «Настольная книга школьного учителя-музыканта», М.: «</w:t>
      </w:r>
      <w:proofErr w:type="spellStart"/>
      <w:r w:rsidRPr="00385EA1">
        <w:rPr>
          <w:rFonts w:ascii="Times New Roman" w:eastAsia="Calibri" w:hAnsi="Times New Roman" w:cs="Times New Roman"/>
          <w:sz w:val="28"/>
          <w:szCs w:val="28"/>
        </w:rPr>
        <w:t>Владос</w:t>
      </w:r>
      <w:proofErr w:type="spellEnd"/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», 2000 г. </w:t>
      </w:r>
    </w:p>
    <w:p w:rsidR="00CB4FBF" w:rsidRPr="00385EA1" w:rsidRDefault="00CB4FBF" w:rsidP="00CB4FB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Т.В. </w:t>
      </w:r>
      <w:proofErr w:type="spellStart"/>
      <w:r w:rsidRPr="00385EA1">
        <w:rPr>
          <w:rFonts w:ascii="Times New Roman" w:eastAsia="Calibri" w:hAnsi="Times New Roman" w:cs="Times New Roman"/>
          <w:sz w:val="28"/>
          <w:szCs w:val="28"/>
        </w:rPr>
        <w:t>Надолинская</w:t>
      </w:r>
      <w:proofErr w:type="spellEnd"/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, А.В. </w:t>
      </w:r>
      <w:proofErr w:type="spellStart"/>
      <w:r w:rsidRPr="00385EA1">
        <w:rPr>
          <w:rFonts w:ascii="Times New Roman" w:eastAsia="Calibri" w:hAnsi="Times New Roman" w:cs="Times New Roman"/>
          <w:sz w:val="28"/>
          <w:szCs w:val="28"/>
        </w:rPr>
        <w:t>Лукшина</w:t>
      </w:r>
      <w:proofErr w:type="spellEnd"/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, Н.А. </w:t>
      </w:r>
      <w:proofErr w:type="spellStart"/>
      <w:r w:rsidRPr="00385EA1">
        <w:rPr>
          <w:rFonts w:ascii="Times New Roman" w:eastAsia="Calibri" w:hAnsi="Times New Roman" w:cs="Times New Roman"/>
          <w:sz w:val="28"/>
          <w:szCs w:val="28"/>
        </w:rPr>
        <w:t>Любимищенко</w:t>
      </w:r>
      <w:proofErr w:type="spellEnd"/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«Музыка 1кл., 2 </w:t>
      </w:r>
      <w:proofErr w:type="spellStart"/>
      <w:r w:rsidRPr="00385EA1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., 3 </w:t>
      </w:r>
      <w:proofErr w:type="spellStart"/>
      <w:r w:rsidRPr="00385EA1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385EA1">
        <w:rPr>
          <w:rFonts w:ascii="Times New Roman" w:eastAsia="Calibri" w:hAnsi="Times New Roman" w:cs="Times New Roman"/>
          <w:sz w:val="28"/>
          <w:szCs w:val="28"/>
        </w:rPr>
        <w:t>., ТОО «</w:t>
      </w:r>
      <w:proofErr w:type="spellStart"/>
      <w:r w:rsidRPr="00385EA1">
        <w:rPr>
          <w:rFonts w:ascii="Times New Roman" w:eastAsia="Calibri" w:hAnsi="Times New Roman" w:cs="Times New Roman"/>
          <w:sz w:val="28"/>
          <w:szCs w:val="28"/>
        </w:rPr>
        <w:t>Айкэн</w:t>
      </w:r>
      <w:proofErr w:type="spellEnd"/>
      <w:r w:rsidRPr="00385EA1">
        <w:rPr>
          <w:rFonts w:ascii="Times New Roman" w:eastAsia="Calibri" w:hAnsi="Times New Roman" w:cs="Times New Roman"/>
          <w:sz w:val="28"/>
          <w:szCs w:val="28"/>
        </w:rPr>
        <w:t>», 1998 г.</w:t>
      </w:r>
    </w:p>
    <w:p w:rsidR="00CB4FBF" w:rsidRPr="00385EA1" w:rsidRDefault="00CB4FBF" w:rsidP="00CB4FB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Журнал «Музыка в школе», № 1, №2, №3, №4, №5, №6 – 2001 г.; №1, №2, №3, №4, №5, №6 – 2004 г. </w:t>
      </w:r>
    </w:p>
    <w:p w:rsidR="00CB4FBF" w:rsidRPr="00385EA1" w:rsidRDefault="00CB4FBF" w:rsidP="00CB4FB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Журнал «Искусство в школе», №2, №3 – 2000 г. </w:t>
      </w:r>
    </w:p>
    <w:p w:rsidR="00CB4FBF" w:rsidRPr="00385EA1" w:rsidRDefault="00CB4FBF" w:rsidP="00CB4FBF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B4FBF" w:rsidRPr="00385EA1" w:rsidRDefault="00CB4FBF" w:rsidP="00CB4FBF">
      <w:pPr>
        <w:spacing w:after="0" w:line="240" w:lineRule="auto"/>
        <w:ind w:left="426" w:hanging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5EA1">
        <w:rPr>
          <w:rFonts w:ascii="Times New Roman" w:eastAsia="Calibri" w:hAnsi="Times New Roman" w:cs="Times New Roman"/>
          <w:b/>
          <w:sz w:val="28"/>
          <w:szCs w:val="28"/>
        </w:rPr>
        <w:t>Электронно-образовательные и интернет ресурсы</w:t>
      </w:r>
    </w:p>
    <w:p w:rsidR="00CB4FBF" w:rsidRPr="00385EA1" w:rsidRDefault="00CB4FBF" w:rsidP="00CB4F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4FBF" w:rsidRPr="00385EA1" w:rsidRDefault="00CB4FBF" w:rsidP="00CB4FBF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Энциклопедия «Классическая музыка», М.: «Новый диск», 2001 г. </w:t>
      </w:r>
    </w:p>
    <w:p w:rsidR="00CB4FBF" w:rsidRPr="00385EA1" w:rsidRDefault="00CB4FBF" w:rsidP="00CB4FBF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Энциклопедия популярной музыки Кирилла и </w:t>
      </w:r>
      <w:proofErr w:type="spellStart"/>
      <w:r w:rsidRPr="00385EA1">
        <w:rPr>
          <w:rFonts w:ascii="Times New Roman" w:eastAsia="Calibri" w:hAnsi="Times New Roman" w:cs="Times New Roman"/>
          <w:sz w:val="28"/>
          <w:szCs w:val="28"/>
        </w:rPr>
        <w:t>Мефодия</w:t>
      </w:r>
      <w:proofErr w:type="spellEnd"/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– 2004 г., 2 CD-диска. Энциклопедия для детей. Музыка. От эпохи Возрождения до 20 века. «</w:t>
      </w:r>
      <w:proofErr w:type="spellStart"/>
      <w:r w:rsidRPr="00385EA1">
        <w:rPr>
          <w:rFonts w:ascii="Times New Roman" w:eastAsia="Calibri" w:hAnsi="Times New Roman" w:cs="Times New Roman"/>
          <w:sz w:val="28"/>
          <w:szCs w:val="28"/>
        </w:rPr>
        <w:t>Аванта</w:t>
      </w:r>
      <w:proofErr w:type="spellEnd"/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». Художественная энциклопедия зарубежного классического искусства – 2001 г. </w:t>
      </w:r>
    </w:p>
    <w:p w:rsidR="00CB4FBF" w:rsidRPr="00385EA1" w:rsidRDefault="00CB4FBF" w:rsidP="00CB4FBF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Шедевры русской живописи, «Кирилл и Мефодий», 1997, 2001 </w:t>
      </w:r>
      <w:proofErr w:type="spellStart"/>
      <w:r w:rsidRPr="00385EA1">
        <w:rPr>
          <w:rFonts w:ascii="Times New Roman" w:eastAsia="Calibri" w:hAnsi="Times New Roman" w:cs="Times New Roman"/>
          <w:sz w:val="28"/>
          <w:szCs w:val="28"/>
        </w:rPr>
        <w:t>г.</w:t>
      </w:r>
      <w:proofErr w:type="gramStart"/>
      <w:r w:rsidRPr="00385EA1">
        <w:rPr>
          <w:rFonts w:ascii="Times New Roman" w:eastAsia="Calibri" w:hAnsi="Times New Roman" w:cs="Times New Roman"/>
          <w:sz w:val="28"/>
          <w:szCs w:val="28"/>
        </w:rPr>
        <w:t>г</w:t>
      </w:r>
      <w:proofErr w:type="spellEnd"/>
      <w:proofErr w:type="gramEnd"/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B4FBF" w:rsidRPr="00385EA1" w:rsidRDefault="00CB4FBF" w:rsidP="00CB4FBF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История искусства, «Кирилл и Мефодий», 2003 г. </w:t>
      </w:r>
    </w:p>
    <w:p w:rsidR="00CB4FBF" w:rsidRPr="00385EA1" w:rsidRDefault="00CB4FBF" w:rsidP="00CB4FBF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Энциклопедия школьника. Русские праздники, обряды и обычаи, ООО «Бизнес софт», 2007 г. </w:t>
      </w:r>
    </w:p>
    <w:p w:rsidR="00CB4FBF" w:rsidRPr="00385EA1" w:rsidRDefault="00CB4FBF" w:rsidP="00CB4FBF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Видеофильм «Из истории русского костюма», М.: «Кварт». Видеофильм «Народные промыслы», М.: «Кварт». Видеофильмы «Декоративно-прикладное искусство», М.: «Кварт».  </w:t>
      </w:r>
    </w:p>
    <w:p w:rsidR="00CB4FBF" w:rsidRPr="00385EA1" w:rsidRDefault="00CB4FBF" w:rsidP="00CB4FBF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3F82" w:rsidRDefault="00623F82"/>
    <w:sectPr w:rsidR="00623F82" w:rsidSect="001A6D6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151BB"/>
    <w:multiLevelType w:val="hybridMultilevel"/>
    <w:tmpl w:val="9326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642C8"/>
    <w:multiLevelType w:val="hybridMultilevel"/>
    <w:tmpl w:val="E70E9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2A"/>
    <w:rsid w:val="00154A2A"/>
    <w:rsid w:val="001A6D6D"/>
    <w:rsid w:val="00623F82"/>
    <w:rsid w:val="006F2180"/>
    <w:rsid w:val="00CB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FB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B4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B4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4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FB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B4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B4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4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1906</Words>
  <Characters>10865</Characters>
  <Application>Microsoft Office Word</Application>
  <DocSecurity>0</DocSecurity>
  <Lines>90</Lines>
  <Paragraphs>25</Paragraphs>
  <ScaleCrop>false</ScaleCrop>
  <Company/>
  <LinksUpToDate>false</LinksUpToDate>
  <CharactersWithSpaces>12746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 1</dc:creator>
  <cp:keywords/>
  <dc:description/>
  <cp:lastModifiedBy>Асер 1</cp:lastModifiedBy>
  <cp:revision>4</cp:revision>
  <dcterms:created xsi:type="dcterms:W3CDTF">2020-10-27T03:16:00Z</dcterms:created>
  <dcterms:modified xsi:type="dcterms:W3CDTF">2020-10-27T03:32:00Z</dcterms:modified>
</cp:coreProperties>
</file>