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14" w:rsidRPr="00CA0F14" w:rsidRDefault="00CA0F14" w:rsidP="00CA0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A0F14">
        <w:rPr>
          <w:rFonts w:ascii="Times New Roman" w:eastAsia="Calibri" w:hAnsi="Times New Roman" w:cs="Times New Roman"/>
          <w:sz w:val="28"/>
        </w:rPr>
        <w:t>Рабочая  программа  по  математике для  5-6    классов  составлена на основе следующих нормативных документов:</w:t>
      </w:r>
    </w:p>
    <w:p w:rsidR="00CA0F14" w:rsidRPr="00CA0F14" w:rsidRDefault="00CA0F14" w:rsidP="00CA0F14">
      <w:pPr>
        <w:numPr>
          <w:ilvl w:val="0"/>
          <w:numId w:val="1"/>
        </w:numPr>
        <w:spacing w:after="0" w:line="240" w:lineRule="auto"/>
        <w:ind w:right="927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A0F14">
        <w:rPr>
          <w:rFonts w:ascii="Times New Roman" w:eastAsia="Calibri" w:hAnsi="Times New Roman" w:cs="Times New Roman"/>
          <w:sz w:val="28"/>
        </w:rPr>
        <w:t xml:space="preserve">Федеральный образовательный стандарт  основного общего образования (Приказ </w:t>
      </w:r>
      <w:proofErr w:type="spellStart"/>
      <w:r w:rsidRPr="00CA0F14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CA0F14">
        <w:rPr>
          <w:rFonts w:ascii="Times New Roman" w:eastAsia="Calibri" w:hAnsi="Times New Roman" w:cs="Times New Roman"/>
          <w:sz w:val="28"/>
        </w:rPr>
        <w:t xml:space="preserve"> России от 17 декабря 2010 г. № 1897 (Зарегистрировано в Минюсте России 01.02.2011 N 19644)  </w:t>
      </w:r>
      <w:proofErr w:type="gramEnd"/>
    </w:p>
    <w:p w:rsidR="00CA0F14" w:rsidRPr="00CA0F14" w:rsidRDefault="00CA0F14" w:rsidP="00CA0F14">
      <w:pPr>
        <w:numPr>
          <w:ilvl w:val="0"/>
          <w:numId w:val="1"/>
        </w:numPr>
        <w:spacing w:after="0" w:line="240" w:lineRule="auto"/>
        <w:ind w:right="92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A0F14">
        <w:rPr>
          <w:rFonts w:ascii="Times New Roman" w:eastAsia="Calibri" w:hAnsi="Times New Roman" w:cs="Times New Roman"/>
          <w:sz w:val="28"/>
        </w:rPr>
        <w:t xml:space="preserve">Основной общеобразовательной программы основного общего образования МБОУ ООШ с. </w:t>
      </w:r>
      <w:proofErr w:type="gramStart"/>
      <w:r w:rsidRPr="00CA0F14">
        <w:rPr>
          <w:rFonts w:ascii="Times New Roman" w:eastAsia="Calibri" w:hAnsi="Times New Roman" w:cs="Times New Roman"/>
          <w:sz w:val="28"/>
        </w:rPr>
        <w:t>Верхний</w:t>
      </w:r>
      <w:proofErr w:type="gramEnd"/>
      <w:r w:rsidRPr="00CA0F1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A0F14">
        <w:rPr>
          <w:rFonts w:ascii="Times New Roman" w:eastAsia="Calibri" w:hAnsi="Times New Roman" w:cs="Times New Roman"/>
          <w:sz w:val="28"/>
        </w:rPr>
        <w:t>Нерген</w:t>
      </w:r>
      <w:proofErr w:type="spellEnd"/>
      <w:r w:rsidRPr="00CA0F14">
        <w:rPr>
          <w:rFonts w:ascii="Times New Roman" w:eastAsia="Calibri" w:hAnsi="Times New Roman" w:cs="Times New Roman"/>
          <w:sz w:val="28"/>
        </w:rPr>
        <w:t>;</w:t>
      </w:r>
    </w:p>
    <w:p w:rsidR="00CA0F14" w:rsidRPr="00CA0F14" w:rsidRDefault="00CA0F14" w:rsidP="00CA0F14">
      <w:pPr>
        <w:numPr>
          <w:ilvl w:val="0"/>
          <w:numId w:val="1"/>
        </w:numPr>
        <w:spacing w:after="0" w:line="240" w:lineRule="auto"/>
        <w:ind w:right="92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A0F14">
        <w:rPr>
          <w:rFonts w:ascii="Times New Roman" w:eastAsia="Calibri" w:hAnsi="Times New Roman" w:cs="Times New Roman"/>
          <w:sz w:val="28"/>
        </w:rPr>
        <w:t xml:space="preserve"> Авторской программы  </w:t>
      </w:r>
      <w:proofErr w:type="spellStart"/>
      <w:r w:rsidRPr="00CA0F14">
        <w:rPr>
          <w:rFonts w:ascii="Times New Roman" w:eastAsia="Calibri" w:hAnsi="Times New Roman" w:cs="Times New Roman"/>
          <w:sz w:val="28"/>
        </w:rPr>
        <w:t>Г.В.Дорофеева</w:t>
      </w:r>
      <w:proofErr w:type="spellEnd"/>
      <w:r w:rsidRPr="00CA0F14">
        <w:rPr>
          <w:rFonts w:ascii="Times New Roman" w:eastAsia="Calibri" w:hAnsi="Times New Roman" w:cs="Times New Roman"/>
          <w:sz w:val="28"/>
        </w:rPr>
        <w:t xml:space="preserve">, И.Ф. </w:t>
      </w:r>
      <w:proofErr w:type="spellStart"/>
      <w:r w:rsidRPr="00CA0F14">
        <w:rPr>
          <w:rFonts w:ascii="Times New Roman" w:eastAsia="Calibri" w:hAnsi="Times New Roman" w:cs="Times New Roman"/>
          <w:sz w:val="28"/>
        </w:rPr>
        <w:t>Шарыгина</w:t>
      </w:r>
      <w:proofErr w:type="spellEnd"/>
      <w:r w:rsidRPr="00CA0F14">
        <w:rPr>
          <w:rFonts w:ascii="Times New Roman" w:eastAsia="Calibri" w:hAnsi="Times New Roman" w:cs="Times New Roman"/>
          <w:sz w:val="28"/>
        </w:rPr>
        <w:t xml:space="preserve">, Е.А. </w:t>
      </w:r>
      <w:proofErr w:type="spellStart"/>
      <w:r w:rsidRPr="00CA0F14">
        <w:rPr>
          <w:rFonts w:ascii="Times New Roman" w:eastAsia="Calibri" w:hAnsi="Times New Roman" w:cs="Times New Roman"/>
          <w:sz w:val="28"/>
        </w:rPr>
        <w:t>Бунимовича</w:t>
      </w:r>
      <w:proofErr w:type="spellEnd"/>
      <w:r w:rsidRPr="00CA0F14">
        <w:rPr>
          <w:rFonts w:ascii="Times New Roman" w:eastAsia="Calibri" w:hAnsi="Times New Roman" w:cs="Times New Roman"/>
          <w:sz w:val="28"/>
        </w:rPr>
        <w:t xml:space="preserve">, Л.В. Кузнецовой, С.С. Минаевой, Л.О. Рословой, С.Б. Суворовой опубликованная в сборнике программ «Математика. Сборник рабочих программ. 5-6 классы: пособие для учителей общеобразовательных  учреждений/ сост. Т.А. </w:t>
      </w:r>
      <w:proofErr w:type="spellStart"/>
      <w:r w:rsidRPr="00CA0F14">
        <w:rPr>
          <w:rFonts w:ascii="Times New Roman" w:eastAsia="Calibri" w:hAnsi="Times New Roman" w:cs="Times New Roman"/>
          <w:sz w:val="28"/>
        </w:rPr>
        <w:t>Бурмистрова</w:t>
      </w:r>
      <w:proofErr w:type="spellEnd"/>
      <w:r w:rsidRPr="00CA0F14">
        <w:rPr>
          <w:rFonts w:ascii="Times New Roman" w:eastAsia="Calibri" w:hAnsi="Times New Roman" w:cs="Times New Roman"/>
          <w:sz w:val="28"/>
        </w:rPr>
        <w:t xml:space="preserve">.- 3-е изд., доп. – М.: «Просвещение», 2014».  </w:t>
      </w:r>
    </w:p>
    <w:p w:rsidR="00CA0F14" w:rsidRPr="00CA0F14" w:rsidRDefault="00CA0F14" w:rsidP="00CA0F14">
      <w:pPr>
        <w:widowControl w:val="0"/>
        <w:numPr>
          <w:ilvl w:val="0"/>
          <w:numId w:val="1"/>
        </w:numPr>
        <w:tabs>
          <w:tab w:val="left" w:pos="6480"/>
        </w:tabs>
        <w:spacing w:after="0" w:line="240" w:lineRule="auto"/>
        <w:ind w:right="927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Положения «О структуре, порядке разработки и утверждения рабочих программ учебного курсов, предметов, дисциплин  (модулей)» и обеспечена учебно-методическим комплектом под редакцией Г.В. Дорофеева, И.Ф. </w:t>
      </w:r>
      <w:proofErr w:type="spellStart"/>
      <w:r w:rsidRPr="00CA0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Шарыгина</w:t>
      </w:r>
      <w:proofErr w:type="spellEnd"/>
      <w:r w:rsidRPr="00CA0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A0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A0F14" w:rsidRDefault="00CA0F14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математики в 5 и 6 классе отводит 5 уроков в неделю, 34 учебных недель, 170 уроков за учебный год, 340 уроков за курс.</w:t>
      </w:r>
    </w:p>
    <w:p w:rsidR="00CA0F14" w:rsidRPr="00CA0F14" w:rsidRDefault="00CA0F14" w:rsidP="00CA0F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5кл</w:t>
      </w:r>
    </w:p>
    <w:tbl>
      <w:tblPr>
        <w:tblStyle w:val="TableGrid"/>
        <w:tblW w:w="9214" w:type="dxa"/>
        <w:tblInd w:w="106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765"/>
        <w:gridCol w:w="5890"/>
        <w:gridCol w:w="709"/>
        <w:gridCol w:w="850"/>
      </w:tblGrid>
      <w:tr w:rsidR="00CA0F14" w:rsidRPr="00CA0F14" w:rsidTr="00265206">
        <w:trPr>
          <w:trHeight w:val="56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 курса 5 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  <w:proofErr w:type="spellEnd"/>
            <w:proofErr w:type="gramEnd"/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F14" w:rsidRPr="00CA0F14" w:rsidTr="00265206">
        <w:trPr>
          <w:trHeight w:val="49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F14" w:rsidRPr="00CA0F14" w:rsidTr="00265206">
        <w:trPr>
          <w:trHeight w:val="138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на плоскости. </w:t>
            </w:r>
            <w:proofErr w:type="gramStart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</w:t>
            </w:r>
            <w:proofErr w:type="gramEnd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отрезок. Длина отрезка. </w:t>
            </w:r>
          </w:p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Окружность. </w:t>
            </w:r>
          </w:p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представление о линии, продолжить формирование графических навыков и измерительных умений.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221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 и нуль. Сравнение. Округление. Перебор возможных вариантов. </w:t>
            </w:r>
          </w:p>
          <w:p w:rsidR="00CA0F14" w:rsidRPr="00CA0F14" w:rsidRDefault="00CA0F14" w:rsidP="00CA0F14">
            <w:pPr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221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натуральными числами  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2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с натуральными числами. Свойства сложения и умножения. Квадрат и куб числа. Числовые выражения. Решение арифметических задач. </w:t>
            </w:r>
          </w:p>
          <w:p w:rsidR="00CA0F14" w:rsidRPr="00CA0F14" w:rsidRDefault="00CA0F14" w:rsidP="00CA0F14">
            <w:pPr>
              <w:ind w:righ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131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свойств действий при вычислениях 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арифметических действий. </w:t>
            </w:r>
          </w:p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представление учащихся о свойствах арифметических действий, продемонстрировать возможность применения свой</w:t>
            </w:r>
            <w:proofErr w:type="gramStart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преобразования числовых выражений.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166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Углы и </w:t>
            </w:r>
          </w:p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</w:p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Угол. Острые, тупые и прямые углы. Измерение и построение углов с помощью транспортира. Многоугольники. </w:t>
            </w:r>
          </w:p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167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Делители числа. Простые и составные числа. Признаки делимости. Таблица простых чисел. Разложение числа на простые множители. </w:t>
            </w:r>
          </w:p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простейшими понятиями, связанными </w:t>
            </w:r>
          </w:p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понятием делимости чисел (делитель, простое число, разложение на множители, признаки делимости).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224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Треугольники и </w:t>
            </w:r>
            <w:proofErr w:type="spellStart"/>
            <w:proofErr w:type="gramStart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</w:t>
            </w:r>
            <w:proofErr w:type="spellEnd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  <w:proofErr w:type="gramEnd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Треугольники и их виды. Прямоугольник. Площадь. Единицы площади. Площадь прямоугольника. Равенство фигур.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2223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Дроби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Обыкновенная дробь. Основное свойство дроби. Сокращение дробей. Приведение дроби к новому знаменателю. Сравнение дробей. </w:t>
            </w:r>
          </w:p>
          <w:p w:rsidR="00CA0F14" w:rsidRPr="00CA0F14" w:rsidRDefault="00CA0F14" w:rsidP="00CA0F14">
            <w:pPr>
              <w:ind w:right="8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194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7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над обыкновенными дробями. Нахождение дроби числа и числа по его дроби. Решение арифметических задач. </w:t>
            </w:r>
          </w:p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CA0F14" w:rsidRPr="00CA0F14" w:rsidTr="00265206">
        <w:trPr>
          <w:trHeight w:val="278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Многогранник</w:t>
            </w:r>
          </w:p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Многогранники. Прямоугольный параллелепипед. Куб. </w:t>
            </w:r>
          </w:p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Пирамида. Развертки. </w:t>
            </w:r>
          </w:p>
          <w:p w:rsidR="00CA0F14" w:rsidRPr="00CA0F14" w:rsidRDefault="00CA0F14" w:rsidP="00CA0F14">
            <w:pPr>
              <w:ind w:right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пирамиду; познакомить с понятием объема и правилом вычисления объема прямоугольного параллелепипеда.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115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таблиц с двумя входами. Использование в таблицах специальных символов и обозначений. Столбчатые диаграммы. Формирование умений извлекать необходимую информацию из несложных таблиц и столбчатых диаграмм.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F14" w:rsidRPr="00CA0F14" w:rsidTr="00265206">
        <w:trPr>
          <w:trHeight w:val="523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Обобщить и систематизировать материал, изученный в 5 классе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A0F14" w:rsidRDefault="00CA0F14" w:rsidP="00CA0F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6кл</w:t>
      </w:r>
    </w:p>
    <w:tbl>
      <w:tblPr>
        <w:tblStyle w:val="TableGrid1"/>
        <w:tblW w:w="9214" w:type="dxa"/>
        <w:tblInd w:w="106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868"/>
        <w:gridCol w:w="5787"/>
        <w:gridCol w:w="709"/>
        <w:gridCol w:w="850"/>
      </w:tblGrid>
      <w:tr w:rsidR="00CA0F14" w:rsidRPr="00CA0F14" w:rsidTr="00265206">
        <w:trPr>
          <w:trHeight w:val="56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 курса 6 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  <w:proofErr w:type="spellEnd"/>
            <w:proofErr w:type="gramEnd"/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r w:rsidRPr="00CA0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F14" w:rsidRPr="00CA0F14" w:rsidTr="00265206">
        <w:trPr>
          <w:trHeight w:val="4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«Таблицы и диаграммы»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0F14" w:rsidRPr="00CA0F14" w:rsidTr="00265206">
        <w:trPr>
          <w:trHeight w:val="24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Обыкновенные дроби. Повторение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над дробями. Основные задачи на дроби. Проценты. Нахождение процента величины. Чтение и составление таблиц. Столбчатые и круговые диаграммы. Закрепить и развить навыки действий с обыкновенными дробями, познакомить учащихся с понятием процента, сформировать понимание часто встречающихся оборотов речи со словом «процент»; познакомить учащихся со способами представления информации в виде таблиц и диаграмм.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241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Прямые на плоскости и в пространстве </w:t>
            </w:r>
            <w:proofErr w:type="gram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пересекающиеся прямые. Параллельные прямые. </w:t>
            </w:r>
          </w:p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proofErr w:type="gramStart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перпендикулярных прямых. Расстояние. Создать у учащихся зрительные образы всех основных конфигураций, связанных с взаимным расположением прямых; научить находить расстояние от точки </w:t>
            </w:r>
            <w:proofErr w:type="gramStart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 и между двумя параллельными прямыми; научить находить углы, образованные двумя пересекающимися прямыми.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197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Десятичные дроби.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Десятичная дробь. Чтение и запись десятичных дробей. Обращение обыкновенной дроби в </w:t>
            </w:r>
            <w:proofErr w:type="gramStart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десятичную</w:t>
            </w:r>
            <w:proofErr w:type="gramEnd"/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Сравнение десятичных дробей. Решение арифметических задач. 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111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Действия с десятичными дробями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Сложение, вычитание, умножение и деление десятичных дробей. Решение арифметических задач. Округление десятичных дробей. Сформировать навыки вычислений с десятичными дробями, развить навыки прикидки и оценки.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40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Окружность.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расположение прямой и окружности, двух окружностей. Шар, сфера. Построение </w:t>
            </w:r>
          </w:p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треугольников. 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заданным элементам; познакомить с новыми геометрическими телами – шаром, цилиндром, конусом – и ввести связанную с ними терминологию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8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и проценты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 w:righ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Проценты. Основные задачи на проценты. Ввести понятие отношения, продолжить изучение процентов, развить навыки прикидки и оценки.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A0F14" w:rsidRPr="00CA0F14" w:rsidTr="00265206">
        <w:trPr>
          <w:trHeight w:val="111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Симметрия.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Осевая симметрия. Ось симметрии фигуры. Центральная симметрия. Зеркальная симметрия. Дать представление о симметрии в окружающем мире; познакомить учащихся с основными видами симметрии на плоскости и в пространстве,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CA0F14" w:rsidRDefault="00CA0F14" w:rsidP="00CA0F14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tbl>
      <w:tblPr>
        <w:tblStyle w:val="TableGrid2"/>
        <w:tblW w:w="9214" w:type="dxa"/>
        <w:tblInd w:w="106" w:type="dxa"/>
        <w:tblCellMar>
          <w:top w:w="7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1882"/>
        <w:gridCol w:w="5773"/>
        <w:gridCol w:w="709"/>
        <w:gridCol w:w="850"/>
      </w:tblGrid>
      <w:tr w:rsidR="00CA0F14" w:rsidRPr="00BA716C" w:rsidTr="00265206">
        <w:trPr>
          <w:trHeight w:val="137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rPr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rPr>
                <w:szCs w:val="24"/>
              </w:rPr>
            </w:pPr>
          </w:p>
        </w:tc>
      </w:tr>
      <w:tr w:rsidR="00CA0F14" w:rsidRPr="00BA716C" w:rsidTr="00265206">
        <w:trPr>
          <w:trHeight w:val="166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 w:right="40"/>
              <w:rPr>
                <w:szCs w:val="24"/>
              </w:rPr>
            </w:pPr>
            <w:r w:rsidRPr="00BA716C">
              <w:rPr>
                <w:szCs w:val="24"/>
              </w:rPr>
              <w:t xml:space="preserve">Буквы и формулы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 </w:t>
            </w:r>
          </w:p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Сформировать первоначальные навыки использования букв для обозначения чисел в записи математических выражений и предложений.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62"/>
              <w:rPr>
                <w:szCs w:val="24"/>
              </w:rPr>
            </w:pPr>
            <w:r w:rsidRPr="00BA716C">
              <w:rPr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right="95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CA0F14" w:rsidRPr="00BA716C" w:rsidTr="00265206">
        <w:trPr>
          <w:trHeight w:val="19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Целые числа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 w:right="86"/>
              <w:rPr>
                <w:szCs w:val="24"/>
              </w:rPr>
            </w:pPr>
            <w:r w:rsidRPr="00BA716C">
              <w:rPr>
                <w:szCs w:val="24"/>
              </w:rPr>
              <w:t>Целые числа. Сравнение целых чисел. Арифметические действия с целыми числами. Множества, операции объединения и пересечения. Мотивировать введение положительных и отрицательных чисел</w:t>
            </w:r>
            <w:proofErr w:type="gramStart"/>
            <w:r w:rsidRPr="00BA716C">
              <w:rPr>
                <w:szCs w:val="24"/>
              </w:rPr>
              <w:t xml:space="preserve"> ,</w:t>
            </w:r>
            <w:proofErr w:type="gramEnd"/>
            <w:r w:rsidRPr="00BA716C">
              <w:rPr>
                <w:szCs w:val="24"/>
              </w:rPr>
              <w:t xml:space="preserve"> сформировать умение выполнять действия с целыми числами, познакомить с понятием множества и операциями объединения и пересечения множеств.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62"/>
              <w:rPr>
                <w:szCs w:val="24"/>
              </w:rPr>
            </w:pPr>
            <w:r w:rsidRPr="00BA716C">
              <w:rPr>
                <w:szCs w:val="24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right="95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CA0F14" w:rsidRPr="00BA716C" w:rsidTr="00265206">
        <w:trPr>
          <w:trHeight w:val="282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Комбинаторика. Случайные события.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Решение комбинаторных задач. Применение правила умножения в комбинаторике. Эксперименты со случайными исходами. Частота и вероятность случайного события. Развить умения решать комбинаторные задачи методом полного перебора вариантов, познакомить с приёмом решения комбинаторных задач умножением, продолжить формирование представлений о случайных событиях, ознакомить с методикой проведения случайных экспериментов для оценки возможности наступления случайных событий.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right="89"/>
              <w:rPr>
                <w:szCs w:val="24"/>
              </w:rPr>
            </w:pPr>
            <w:r w:rsidRPr="00BA716C">
              <w:rPr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right="3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</w:tr>
      <w:tr w:rsidR="00CA0F14" w:rsidRPr="00BA716C" w:rsidTr="00265206">
        <w:trPr>
          <w:trHeight w:val="281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lastRenderedPageBreak/>
              <w:t xml:space="preserve">Рациональные числа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>Рациональные числа</w:t>
            </w:r>
            <w:proofErr w:type="gramStart"/>
            <w:r w:rsidRPr="00BA716C">
              <w:rPr>
                <w:szCs w:val="24"/>
              </w:rPr>
              <w:t>.</w:t>
            </w:r>
            <w:proofErr w:type="gramEnd"/>
            <w:r w:rsidRPr="00BA716C">
              <w:rPr>
                <w:szCs w:val="24"/>
              </w:rPr>
              <w:t xml:space="preserve"> </w:t>
            </w:r>
            <w:proofErr w:type="gramStart"/>
            <w:r w:rsidRPr="00BA716C">
              <w:rPr>
                <w:szCs w:val="24"/>
              </w:rPr>
              <w:t>п</w:t>
            </w:r>
            <w:proofErr w:type="gramEnd"/>
            <w:r w:rsidRPr="00BA716C">
              <w:rPr>
                <w:szCs w:val="24"/>
              </w:rPr>
              <w:t xml:space="preserve">ротивоположные числа. Модуль числа. </w:t>
            </w:r>
          </w:p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Сравнение чисел. Изображение чисел точками на </w:t>
            </w:r>
            <w:proofErr w:type="gramStart"/>
            <w:r w:rsidRPr="00BA716C">
              <w:rPr>
                <w:szCs w:val="24"/>
              </w:rPr>
              <w:t>прямой</w:t>
            </w:r>
            <w:proofErr w:type="gramEnd"/>
            <w:r w:rsidRPr="00BA716C">
              <w:rPr>
                <w:szCs w:val="24"/>
              </w:rPr>
              <w:t xml:space="preserve">. </w:t>
            </w:r>
          </w:p>
          <w:p w:rsidR="00CA0F14" w:rsidRPr="00BA716C" w:rsidRDefault="00CA0F14" w:rsidP="00F91D14">
            <w:pPr>
              <w:ind w:left="5" w:right="63"/>
              <w:rPr>
                <w:szCs w:val="24"/>
              </w:rPr>
            </w:pPr>
            <w:r w:rsidRPr="00BA716C">
              <w:rPr>
                <w:szCs w:val="24"/>
              </w:rPr>
              <w:t xml:space="preserve">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плоскости, абсцисса и ордината точки. Выработать прочные навыки действий с положительными и отрицательными числами. Сформировать представление о понятии системы координат, познакомить с прямоугольной системой координат на плоскости.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62"/>
              <w:rPr>
                <w:szCs w:val="24"/>
              </w:rPr>
            </w:pPr>
            <w:r w:rsidRPr="00BA716C">
              <w:rPr>
                <w:szCs w:val="24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right="95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CA0F14" w:rsidRPr="00BA716C" w:rsidTr="00265206">
        <w:trPr>
          <w:trHeight w:val="139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Многоугольники  и многогранники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 w:right="123"/>
              <w:rPr>
                <w:szCs w:val="24"/>
              </w:rPr>
            </w:pPr>
            <w:r w:rsidRPr="00BA716C">
              <w:rPr>
                <w:szCs w:val="24"/>
              </w:rPr>
              <w:t xml:space="preserve">Сумма углов треугольника. Параллелограмм. Площади. Правильные многоугольники. Обобщить и расширить  знания о треугольниках и четырёхугольниках, познакомить с  новыми геометрическими объектами – параллелограммом и призмой.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rPr>
                <w:szCs w:val="24"/>
              </w:rPr>
            </w:pPr>
            <w:r w:rsidRPr="00BA716C">
              <w:rPr>
                <w:szCs w:val="24"/>
              </w:rPr>
              <w:t xml:space="preserve">10+4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right="95"/>
              <w:rPr>
                <w:szCs w:val="24"/>
              </w:rPr>
            </w:pPr>
            <w:r w:rsidRPr="00BA716C">
              <w:rPr>
                <w:szCs w:val="24"/>
              </w:rPr>
              <w:t xml:space="preserve">1 </w:t>
            </w:r>
          </w:p>
        </w:tc>
      </w:tr>
      <w:tr w:rsidR="00CA0F14" w:rsidRPr="00BA716C" w:rsidTr="00265206">
        <w:trPr>
          <w:trHeight w:val="56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Повторение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5"/>
              <w:rPr>
                <w:szCs w:val="24"/>
              </w:rPr>
            </w:pPr>
            <w:r w:rsidRPr="00BA716C">
              <w:rPr>
                <w:szCs w:val="24"/>
              </w:rPr>
              <w:t xml:space="preserve">Обобщить и систематизировать материал, изученный в 6 классе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left="62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A716C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14" w:rsidRPr="00BA716C" w:rsidRDefault="00CA0F14" w:rsidP="00F91D14">
            <w:pPr>
              <w:ind w:right="30"/>
              <w:rPr>
                <w:szCs w:val="24"/>
              </w:rPr>
            </w:pPr>
            <w:r w:rsidRPr="00BA716C">
              <w:rPr>
                <w:szCs w:val="24"/>
              </w:rPr>
              <w:t xml:space="preserve"> </w:t>
            </w:r>
          </w:p>
        </w:tc>
      </w:tr>
    </w:tbl>
    <w:p w:rsidR="00CA0F14" w:rsidRPr="00CA0F14" w:rsidRDefault="00CA0F14" w:rsidP="00CA0F14">
      <w:pPr>
        <w:spacing w:after="0" w:line="240" w:lineRule="auto"/>
        <w:ind w:left="389" w:right="91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ИЗУЧЕНИЯ КУРСА МАТЕМАТИКИ 5-6 КЛАССА</w:t>
      </w:r>
    </w:p>
    <w:p w:rsidR="00CA0F14" w:rsidRPr="00CA0F14" w:rsidRDefault="00CA0F14" w:rsidP="00CA0F14">
      <w:pPr>
        <w:spacing w:after="0" w:line="240" w:lineRule="auto"/>
        <w:ind w:left="10" w:right="92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:rsidR="00CA0F14" w:rsidRPr="00CA0F14" w:rsidRDefault="00CA0F14" w:rsidP="00CA0F14">
      <w:pPr>
        <w:spacing w:after="0" w:line="240" w:lineRule="auto"/>
        <w:ind w:left="345" w:right="914" w:hanging="360"/>
        <w:jc w:val="both"/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учащихся будут сформированы: </w:t>
      </w:r>
    </w:p>
    <w:p w:rsidR="00CA0F14" w:rsidRPr="00CA0F14" w:rsidRDefault="00CA0F14" w:rsidP="00CA0F14">
      <w:pPr>
        <w:numPr>
          <w:ilvl w:val="0"/>
          <w:numId w:val="3"/>
        </w:numPr>
        <w:spacing w:after="0" w:line="240" w:lineRule="auto"/>
        <w:ind w:right="9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отношения к учению; </w:t>
      </w:r>
    </w:p>
    <w:p w:rsidR="00CA0F14" w:rsidRPr="00CA0F14" w:rsidRDefault="00CA0F14" w:rsidP="00CA0F14">
      <w:pPr>
        <w:numPr>
          <w:ilvl w:val="0"/>
          <w:numId w:val="3"/>
        </w:numPr>
        <w:spacing w:after="0" w:line="240" w:lineRule="auto"/>
        <w:ind w:right="9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и </w:t>
      </w:r>
      <w:proofErr w:type="gramStart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начальные навыки адаптации в динамично изменяющемся мире;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здоровосберегающего</w:t>
      </w:r>
      <w:proofErr w:type="spellEnd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способности к эмоциональному восприятию математических объектов, задач, решений, рассуждений.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контролировать процесс и результат учебной математической деятельности; </w:t>
      </w:r>
      <w:r w:rsidRPr="00CA0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учащихся могут быть сформированы: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компетентность в общении и сотрудничестве со сверстниками, старшими и млад2еоме в </w:t>
      </w: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образовательной, учебно-исследовательской, творческой и других видах деятельности;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критичности мышления, умения распознавать логически некорректные высказывания, отличать гипотезу от факта;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креативности мышления, инициативы, находчивости, активности при решении арифметических задач. </w:t>
      </w:r>
    </w:p>
    <w:p w:rsidR="00CA0F14" w:rsidRPr="00CA0F14" w:rsidRDefault="00CA0F14" w:rsidP="00CA0F14">
      <w:pPr>
        <w:spacing w:after="0" w:line="240" w:lineRule="auto"/>
        <w:ind w:left="10" w:right="91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 РЕЗУЛЬТАТЫ:</w:t>
      </w:r>
    </w:p>
    <w:p w:rsidR="00CA0F14" w:rsidRPr="00CA0F14" w:rsidRDefault="00CA0F14" w:rsidP="00CA0F14">
      <w:pPr>
        <w:spacing w:after="0" w:line="240" w:lineRule="auto"/>
        <w:ind w:left="10" w:right="9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регулятивные УУД </w:t>
      </w:r>
    </w:p>
    <w:p w:rsidR="00CA0F14" w:rsidRPr="00CA0F14" w:rsidRDefault="00CA0F14" w:rsidP="00CA0F1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и удерживать учебную задачу;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действия в соответствии с поставленной задачей и условиями её реализации;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предвидеть уровень освоения знаний, его временных характеристик;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план и последовательность действий;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контроль по образцу и вносить необходимые коррективы;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сличать способ действия и его результат с эталоном с целью обнаружения отклонений и отличий от эталона; </w:t>
      </w:r>
    </w:p>
    <w:p w:rsidR="00CA0F14" w:rsidRPr="00CA0F14" w:rsidRDefault="00CA0F14" w:rsidP="00CA0F1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последовательность промежуточных целей и соответствующих им действий с учетом конечного результата;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предвидеть возможности получения конкретного результата при решении задач;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и осознавать  того, что уже усвоено и что еще подлежит усвоению, осознавать качество и уровень усвоения, давать самооценку своей деятельности;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концентрировать волю для преодоления интеллектуальных затруднений и физических препятствий. </w:t>
      </w:r>
    </w:p>
    <w:p w:rsidR="00CA0F14" w:rsidRPr="00CA0F14" w:rsidRDefault="00CA0F14" w:rsidP="00CA0F14">
      <w:pPr>
        <w:spacing w:after="0" w:line="240" w:lineRule="auto"/>
        <w:ind w:left="10" w:right="9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Познавательные УУД: </w:t>
      </w:r>
    </w:p>
    <w:p w:rsidR="00CA0F14" w:rsidRPr="00CA0F14" w:rsidRDefault="00CA0F14" w:rsidP="00CA0F1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выделять и формулировать познавательные цели;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общие приемы решения задач;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правила и пользоваться инструкциями, освоенными закономерностями;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смысловое чтение;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ставить цели, выбирать и создавать алгоритмы для решения учебных математических проблем;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сущность алгоритмических предписаний и уметь действовать в соответствии с предложенным алгоритмом;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CA0F14" w:rsidRPr="00CA0F14" w:rsidRDefault="00CA0F14" w:rsidP="00CA0F1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связи; строить </w:t>
      </w:r>
      <w:proofErr w:type="gramStart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умозаключения (индуктивные, дедуктивные и по 3еомлогии) и выводы;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ИКТкомпетентности</w:t>
      </w:r>
      <w:proofErr w:type="spellEnd"/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математическую задачу в других дисциплинах, в окружающей жизни;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выдвигать гипотезы при решении учебных задач и понимания необходимости их проверки;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и осуществлять деятельность, направленную на решение задач исследовательского характера;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 выбирать наиболее эффективные способы решения учебных и познавательных задач;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информацию (критическая оценка, оценка достоверности);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связи, выстраивать рассуждения, обобщения. </w:t>
      </w:r>
    </w:p>
    <w:p w:rsidR="00CA0F14" w:rsidRPr="00CA0F14" w:rsidRDefault="00CA0F14" w:rsidP="00CA0F14">
      <w:pPr>
        <w:spacing w:after="0" w:line="240" w:lineRule="auto"/>
        <w:ind w:left="10" w:right="9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Коммуникативные УУД </w:t>
      </w:r>
    </w:p>
    <w:p w:rsidR="00CA0F14" w:rsidRPr="00CA0F14" w:rsidRDefault="00CA0F14" w:rsidP="00CA0F14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и находить общие способы работы; умения работать в группе: находить общее решение и </w:t>
      </w: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прогнозировать возникновение конфликтов при наличии разных точек зрения;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разрешать конфликты на основе учета интересов и позиций всех участников;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координировать и принимать различные позиции во взаимодействии; </w:t>
      </w:r>
    </w:p>
    <w:p w:rsidR="00CA0F14" w:rsidRPr="00CA0F14" w:rsidRDefault="00CA0F14" w:rsidP="00CA0F14">
      <w:pPr>
        <w:numPr>
          <w:ilvl w:val="0"/>
          <w:numId w:val="2"/>
        </w:numPr>
        <w:spacing w:after="0" w:line="240" w:lineRule="auto"/>
        <w:ind w:right="9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аргументировать свою позицию и координировать её с позициями партнеров в сотрудничестве при выборе общего решения в совместной деятельности. </w:t>
      </w:r>
    </w:p>
    <w:p w:rsidR="00CA0F14" w:rsidRPr="00CA0F14" w:rsidRDefault="00CA0F14" w:rsidP="00CA0F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011" w:rsidRDefault="00761011" w:rsidP="00265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CA0F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для 5-6 класс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следующую структуру:</w:t>
      </w:r>
    </w:p>
    <w:p w:rsidR="00761011" w:rsidRDefault="00761011" w:rsidP="00265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761011" w:rsidRDefault="00761011" w:rsidP="00265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CA0F14" w:rsidRDefault="00761011" w:rsidP="00265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предмета.</w:t>
      </w:r>
      <w:bookmarkStart w:id="0" w:name="_GoBack"/>
      <w:bookmarkEnd w:id="0"/>
    </w:p>
    <w:p w:rsidR="00761011" w:rsidRDefault="00CA0F14" w:rsidP="00265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761011" w:rsidRPr="00F44346" w:rsidRDefault="00CA0F14" w:rsidP="00265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DA1CBA" w:rsidRDefault="00DA1CBA"/>
    <w:sectPr w:rsidR="00DA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45"/>
    <w:multiLevelType w:val="hybridMultilevel"/>
    <w:tmpl w:val="4F6A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7E0"/>
    <w:multiLevelType w:val="hybridMultilevel"/>
    <w:tmpl w:val="DCDEB10A"/>
    <w:lvl w:ilvl="0" w:tplc="77E881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ED6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200E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E53D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A516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E81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375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E44B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EB19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D50D51"/>
    <w:multiLevelType w:val="hybridMultilevel"/>
    <w:tmpl w:val="07468A0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A"/>
    <w:rsid w:val="00265206"/>
    <w:rsid w:val="00284F6B"/>
    <w:rsid w:val="002D1957"/>
    <w:rsid w:val="00761011"/>
    <w:rsid w:val="00CA0F14"/>
    <w:rsid w:val="00D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0F1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A0F1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A0F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0F1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A0F1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A0F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2020-09-22T05:57:00Z</dcterms:created>
  <dcterms:modified xsi:type="dcterms:W3CDTF">2020-10-25T23:21:00Z</dcterms:modified>
</cp:coreProperties>
</file>