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D5" w:rsidRPr="001F07D5" w:rsidRDefault="001F07D5" w:rsidP="001F07D5">
      <w:pPr>
        <w:pStyle w:val="a3"/>
        <w:jc w:val="both"/>
        <w:rPr>
          <w:rFonts w:eastAsia="Calibri"/>
          <w:szCs w:val="28"/>
          <w:lang w:eastAsia="en-US"/>
        </w:rPr>
      </w:pPr>
      <w:r w:rsidRPr="001F07D5">
        <w:rPr>
          <w:szCs w:val="28"/>
        </w:rPr>
        <w:t>Данная программа разработана в соответствии с  Федеральным государственным образовательным стандартом программы основного (общего) образования, учебного плана МБОУ ООШ с</w:t>
      </w:r>
      <w:proofErr w:type="gramStart"/>
      <w:r w:rsidRPr="001F07D5">
        <w:rPr>
          <w:szCs w:val="28"/>
        </w:rPr>
        <w:t>.В</w:t>
      </w:r>
      <w:proofErr w:type="gramEnd"/>
      <w:r w:rsidRPr="001F07D5">
        <w:rPr>
          <w:szCs w:val="28"/>
        </w:rPr>
        <w:t xml:space="preserve">ерхний </w:t>
      </w:r>
      <w:proofErr w:type="spellStart"/>
      <w:r w:rsidRPr="001F07D5">
        <w:rPr>
          <w:szCs w:val="28"/>
        </w:rPr>
        <w:t>Нерген</w:t>
      </w:r>
      <w:proofErr w:type="spellEnd"/>
      <w:r w:rsidRPr="001F07D5">
        <w:rPr>
          <w:szCs w:val="28"/>
        </w:rPr>
        <w:t xml:space="preserve"> на 2020-2021 учебный год, ООП ООО МБОУ ООШ с.Верхний </w:t>
      </w:r>
      <w:proofErr w:type="spellStart"/>
      <w:r w:rsidRPr="001F07D5">
        <w:rPr>
          <w:szCs w:val="28"/>
        </w:rPr>
        <w:t>Нерген</w:t>
      </w:r>
      <w:proofErr w:type="spellEnd"/>
      <w:r w:rsidRPr="001F07D5">
        <w:rPr>
          <w:rFonts w:eastAsia="Calibri"/>
          <w:szCs w:val="28"/>
          <w:lang w:eastAsia="en-US"/>
        </w:rPr>
        <w:t xml:space="preserve">, </w:t>
      </w:r>
      <w:r w:rsidRPr="001F07D5">
        <w:rPr>
          <w:szCs w:val="28"/>
        </w:rPr>
        <w:t>на основе авторской Программы курса химии для 8-9 классов общеобразовательных учреждений(базовый уровень) О.С. Габриеляна (2012года). Настоящая программа учитывает рекомендации Примерной программы  по химии для основной школы.</w:t>
      </w:r>
    </w:p>
    <w:p w:rsidR="001F07D5" w:rsidRPr="001F07D5" w:rsidRDefault="001F07D5" w:rsidP="001F0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>В соответствии с учебным планом  на изучение химии в 9 классе отводится 2 часа в неделю, 70 часов в год, при нормативной продолжительности учебного года 35 учебных недель. В соответствии со сложившейся практикой организации основного общего образования в образовательных учреждениях общего образования реальная продолжительность учебного года меньше нормативной и составляет 34 учебные недели. Таким образом, время, выделяемое рабочими учебными планами на изучение химии в 9 классе на практике равно 68  часам.</w:t>
      </w:r>
    </w:p>
    <w:p w:rsidR="001F07D5" w:rsidRPr="001F07D5" w:rsidRDefault="001F07D5" w:rsidP="001F0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>С учѐтом неизбежных потерь учебного времени, вызываемых различными объективными причинами, а также необходимости выделения дополнительного времени на изучение отдельных вопросов курса химии программой предусмотрен большой объѐм резервного времени  -6 часов.</w:t>
      </w:r>
    </w:p>
    <w:p w:rsidR="001F07D5" w:rsidRPr="001F07D5" w:rsidRDefault="001F07D5" w:rsidP="001F0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 xml:space="preserve">Программой предусмотрено проведение: </w:t>
      </w:r>
    </w:p>
    <w:p w:rsidR="001F07D5" w:rsidRPr="001F07D5" w:rsidRDefault="001F07D5" w:rsidP="001F0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 xml:space="preserve"> контрольных работ – 4, </w:t>
      </w:r>
    </w:p>
    <w:p w:rsidR="001F07D5" w:rsidRPr="001F07D5" w:rsidRDefault="001F07D5" w:rsidP="001F0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 xml:space="preserve"> практических работ – 6 часов.</w:t>
      </w:r>
    </w:p>
    <w:p w:rsidR="001F07D5" w:rsidRPr="001F07D5" w:rsidRDefault="001F07D5" w:rsidP="001F0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7D5">
        <w:rPr>
          <w:rFonts w:ascii="Times New Roman" w:hAnsi="Times New Roman" w:cs="Times New Roman"/>
          <w:sz w:val="28"/>
          <w:szCs w:val="28"/>
        </w:rPr>
        <w:t>Срок реализации программы – один учебный год.</w:t>
      </w:r>
    </w:p>
    <w:tbl>
      <w:tblPr>
        <w:tblW w:w="5000" w:type="pct"/>
        <w:tblLook w:val="01E0"/>
      </w:tblPr>
      <w:tblGrid>
        <w:gridCol w:w="4968"/>
        <w:gridCol w:w="2520"/>
        <w:gridCol w:w="2650"/>
      </w:tblGrid>
      <w:tr w:rsidR="001F07D5" w:rsidRPr="001F07D5" w:rsidTr="00A561B8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авторской 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1F07D5" w:rsidRPr="001F07D5" w:rsidTr="00A561B8">
        <w:trPr>
          <w:trHeight w:val="360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07D5">
              <w:rPr>
                <w:rFonts w:ascii="Times New Roman" w:hAnsi="Times New Roman" w:cs="Times New Roman"/>
                <w:bCs/>
                <w:sz w:val="28"/>
                <w:szCs w:val="28"/>
              </w:rPr>
              <w:t>. Введение. Общая характеристика химических элементов и химических реакций. Периодический закон и Периодическая система химических элементов Д.И.Менделеева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7D5" w:rsidRPr="001F07D5" w:rsidTr="00A561B8">
        <w:trPr>
          <w:trHeight w:val="296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>2.Металлы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>14 +1 +2+1</w:t>
            </w:r>
          </w:p>
        </w:tc>
      </w:tr>
      <w:tr w:rsidR="001F07D5" w:rsidRPr="001F07D5" w:rsidTr="00A561B8">
        <w:trPr>
          <w:trHeight w:val="374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>3.Практикум 1 «Свойства металлов и их соединений»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07D5" w:rsidRPr="001F07D5" w:rsidTr="00A561B8">
        <w:trPr>
          <w:trHeight w:val="324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>4.Неметаллы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>25+3</w:t>
            </w:r>
          </w:p>
        </w:tc>
      </w:tr>
      <w:tr w:rsidR="001F07D5" w:rsidRPr="001F07D5" w:rsidTr="00A561B8">
        <w:trPr>
          <w:trHeight w:val="402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>5. Практикум 2 «Свойства неметаллов и их соединений»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07D5" w:rsidRPr="001F07D5" w:rsidTr="00A561B8">
        <w:trPr>
          <w:trHeight w:val="622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6.Обобщение знаний по химии за курс основной школы. Подготовка к ГИА.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7D5" w:rsidRPr="001F07D5" w:rsidTr="00A561B8">
        <w:trPr>
          <w:trHeight w:val="470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07D5" w:rsidRPr="001F07D5" w:rsidTr="00A561B8">
        <w:trPr>
          <w:trHeight w:val="634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D5" w:rsidRPr="001F07D5" w:rsidRDefault="001F07D5" w:rsidP="001F0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D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1F07D5" w:rsidRPr="001F07D5" w:rsidRDefault="001F07D5" w:rsidP="001F07D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7D5">
        <w:rPr>
          <w:rFonts w:ascii="Times New Roman" w:hAnsi="Times New Roman" w:cs="Times New Roman"/>
          <w:b/>
          <w:sz w:val="28"/>
          <w:szCs w:val="28"/>
        </w:rPr>
        <w:t>Результатам освоения курса химии</w:t>
      </w:r>
    </w:p>
    <w:p w:rsidR="001F07D5" w:rsidRPr="001F07D5" w:rsidRDefault="001F07D5" w:rsidP="001F07D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7D5" w:rsidRPr="001F07D5" w:rsidRDefault="001F07D5" w:rsidP="001F07D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7D5" w:rsidRPr="001F07D5" w:rsidRDefault="001F07D5" w:rsidP="001F07D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 xml:space="preserve">При изучении химии в основной школе обеспечивается достижение личностных, </w:t>
      </w:r>
      <w:proofErr w:type="spellStart"/>
      <w:r w:rsidRPr="001F07D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F07D5">
        <w:rPr>
          <w:rFonts w:ascii="Times New Roman" w:hAnsi="Times New Roman" w:cs="Times New Roman"/>
          <w:sz w:val="28"/>
          <w:szCs w:val="28"/>
        </w:rPr>
        <w:t xml:space="preserve"> и предметных результатов</w:t>
      </w:r>
      <w:r w:rsidRPr="001F07D5">
        <w:rPr>
          <w:rFonts w:ascii="Times New Roman" w:hAnsi="Times New Roman" w:cs="Times New Roman"/>
          <w:b/>
          <w:sz w:val="28"/>
          <w:szCs w:val="28"/>
        </w:rPr>
        <w:t>.</w:t>
      </w:r>
    </w:p>
    <w:p w:rsidR="001F07D5" w:rsidRPr="001F07D5" w:rsidRDefault="001F07D5" w:rsidP="001F07D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7D5" w:rsidRPr="001F07D5" w:rsidRDefault="001F07D5" w:rsidP="001F07D5">
      <w:pPr>
        <w:shd w:val="clear" w:color="auto" w:fill="FFFFFF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7D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1F07D5" w:rsidRPr="001F07D5" w:rsidRDefault="001F07D5" w:rsidP="001F07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07D5">
        <w:rPr>
          <w:rFonts w:ascii="Times New Roman" w:hAnsi="Times New Roman"/>
          <w:sz w:val="28"/>
          <w:szCs w:val="28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1F07D5" w:rsidRPr="001F07D5" w:rsidRDefault="001F07D5" w:rsidP="001F07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07D5">
        <w:rPr>
          <w:rFonts w:ascii="Times New Roman" w:eastAsia="Times New Roman" w:hAnsi="Times New Roman"/>
          <w:sz w:val="28"/>
          <w:szCs w:val="28"/>
        </w:rPr>
        <w:t>формирование ценности здорового и безопасного образа жиз</w:t>
      </w:r>
      <w:r w:rsidRPr="001F07D5">
        <w:rPr>
          <w:rFonts w:ascii="Times New Roman" w:eastAsia="Times New Roman" w:hAnsi="Times New Roman"/>
          <w:sz w:val="28"/>
          <w:szCs w:val="28"/>
        </w:rPr>
        <w:softHyphen/>
        <w:t>ни; усвоение правил индивидуального и коллективного безопасно</w:t>
      </w:r>
      <w:r w:rsidRPr="001F07D5">
        <w:rPr>
          <w:rFonts w:ascii="Times New Roman" w:eastAsia="Times New Roman" w:hAnsi="Times New Roman"/>
          <w:sz w:val="28"/>
          <w:szCs w:val="28"/>
        </w:rPr>
        <w:softHyphen/>
        <w:t>го поведения в чрезвычайных ситуациях, угрожающих жизни и здоровью людей;</w:t>
      </w:r>
    </w:p>
    <w:p w:rsidR="001F07D5" w:rsidRPr="001F07D5" w:rsidRDefault="001F07D5" w:rsidP="001F07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07D5">
        <w:rPr>
          <w:rFonts w:ascii="Times New Roman" w:hAnsi="Times New Roman"/>
          <w:sz w:val="28"/>
          <w:szCs w:val="28"/>
        </w:rPr>
        <w:t>в трудовой сфере — готовность к осознанному выбору дальнейшей образовательной траектории;</w:t>
      </w:r>
    </w:p>
    <w:p w:rsidR="001F07D5" w:rsidRPr="001F07D5" w:rsidRDefault="001F07D5" w:rsidP="001F07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07D5">
        <w:rPr>
          <w:rFonts w:ascii="Times New Roman" w:hAnsi="Times New Roman"/>
          <w:sz w:val="28"/>
          <w:szCs w:val="28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1F07D5" w:rsidRPr="001F07D5" w:rsidRDefault="001F07D5" w:rsidP="001F07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07D5">
        <w:rPr>
          <w:rFonts w:ascii="Times New Roman" w:eastAsia="Times New Roman" w:hAnsi="Times New Roman"/>
          <w:sz w:val="28"/>
          <w:szCs w:val="28"/>
        </w:rPr>
        <w:t>формирование основ экологической культуры, соответству</w:t>
      </w:r>
      <w:r w:rsidRPr="001F07D5">
        <w:rPr>
          <w:rFonts w:ascii="Times New Roman" w:eastAsia="Times New Roman" w:hAnsi="Times New Roman"/>
          <w:sz w:val="28"/>
          <w:szCs w:val="28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</w:r>
    </w:p>
    <w:p w:rsidR="001F07D5" w:rsidRPr="001F07D5" w:rsidRDefault="001F07D5" w:rsidP="001F07D5">
      <w:pPr>
        <w:shd w:val="clear" w:color="auto" w:fill="FFFFFF"/>
        <w:spacing w:before="55" w:line="240" w:lineRule="auto"/>
        <w:ind w:left="17" w:firstLine="2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F07D5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F07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F07D5" w:rsidRPr="001F07D5" w:rsidRDefault="001F07D5" w:rsidP="001F07D5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after="0" w:line="240" w:lineRule="auto"/>
        <w:ind w:right="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1F07D5">
        <w:rPr>
          <w:rFonts w:ascii="Times New Roman" w:hAnsi="Times New Roman" w:cs="Times New Roman"/>
          <w:sz w:val="28"/>
          <w:szCs w:val="28"/>
        </w:rPr>
        <w:softHyphen/>
        <w:t>вательной деятельности, развивать мотивы и интересы своей по</w:t>
      </w:r>
      <w:r w:rsidRPr="001F07D5">
        <w:rPr>
          <w:rFonts w:ascii="Times New Roman" w:hAnsi="Times New Roman" w:cs="Times New Roman"/>
          <w:sz w:val="28"/>
          <w:szCs w:val="28"/>
        </w:rPr>
        <w:softHyphen/>
        <w:t>знавательной деятельности;</w:t>
      </w:r>
    </w:p>
    <w:p w:rsidR="001F07D5" w:rsidRPr="001F07D5" w:rsidRDefault="001F07D5" w:rsidP="001F07D5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7" w:after="0" w:line="240" w:lineRule="auto"/>
        <w:ind w:righ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</w:t>
      </w:r>
      <w:r w:rsidRPr="001F07D5">
        <w:rPr>
          <w:rFonts w:ascii="Times New Roman" w:hAnsi="Times New Roman" w:cs="Times New Roman"/>
          <w:sz w:val="28"/>
          <w:szCs w:val="28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1F07D5" w:rsidRPr="001F07D5" w:rsidRDefault="001F07D5" w:rsidP="001F07D5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after="0" w:line="240" w:lineRule="auto"/>
        <w:ind w:right="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</w:t>
      </w:r>
      <w:r w:rsidRPr="001F07D5">
        <w:rPr>
          <w:rFonts w:ascii="Times New Roman" w:hAnsi="Times New Roman" w:cs="Times New Roman"/>
          <w:sz w:val="28"/>
          <w:szCs w:val="28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1F07D5">
        <w:rPr>
          <w:rFonts w:ascii="Times New Roman" w:hAnsi="Times New Roman" w:cs="Times New Roman"/>
          <w:sz w:val="28"/>
          <w:szCs w:val="28"/>
        </w:rPr>
        <w:softHyphen/>
        <w:t>ствия в соответствии с изменяющейся ситуацией;</w:t>
      </w:r>
    </w:p>
    <w:p w:rsidR="001F07D5" w:rsidRPr="001F07D5" w:rsidRDefault="001F07D5" w:rsidP="001F07D5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1F07D5" w:rsidRPr="001F07D5" w:rsidRDefault="001F07D5" w:rsidP="001F07D5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after="0" w:line="240" w:lineRule="auto"/>
        <w:ind w:right="1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</w:t>
      </w:r>
      <w:r w:rsidRPr="001F07D5">
        <w:rPr>
          <w:rFonts w:ascii="Times New Roman" w:hAnsi="Times New Roman" w:cs="Times New Roman"/>
          <w:sz w:val="28"/>
          <w:szCs w:val="28"/>
        </w:rPr>
        <w:softHyphen/>
        <w:t>шений и осуществления осознанного выбора в учебной и познава</w:t>
      </w:r>
      <w:r w:rsidRPr="001F07D5">
        <w:rPr>
          <w:rFonts w:ascii="Times New Roman" w:hAnsi="Times New Roman" w:cs="Times New Roman"/>
          <w:sz w:val="28"/>
          <w:szCs w:val="28"/>
        </w:rPr>
        <w:softHyphen/>
        <w:t>тельной деятельности;</w:t>
      </w:r>
    </w:p>
    <w:p w:rsidR="001F07D5" w:rsidRPr="001F07D5" w:rsidRDefault="001F07D5" w:rsidP="001F07D5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after="0" w:line="240" w:lineRule="auto"/>
        <w:ind w:right="1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</w:t>
      </w:r>
      <w:r w:rsidRPr="001F07D5">
        <w:rPr>
          <w:rFonts w:ascii="Times New Roman" w:hAnsi="Times New Roman" w:cs="Times New Roman"/>
          <w:sz w:val="28"/>
          <w:szCs w:val="28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1F07D5">
        <w:rPr>
          <w:rFonts w:ascii="Times New Roman" w:hAnsi="Times New Roman" w:cs="Times New Roman"/>
          <w:sz w:val="28"/>
          <w:szCs w:val="28"/>
        </w:rPr>
        <w:softHyphen/>
        <w:t xml:space="preserve">чинно-следственные связи, строить </w:t>
      </w:r>
      <w:proofErr w:type="gramStart"/>
      <w:r w:rsidRPr="001F07D5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1F07D5">
        <w:rPr>
          <w:rFonts w:ascii="Times New Roman" w:hAnsi="Times New Roman" w:cs="Times New Roman"/>
          <w:sz w:val="28"/>
          <w:szCs w:val="28"/>
        </w:rPr>
        <w:t>, умо</w:t>
      </w:r>
      <w:r w:rsidRPr="001F07D5">
        <w:rPr>
          <w:rFonts w:ascii="Times New Roman" w:hAnsi="Times New Roman" w:cs="Times New Roman"/>
          <w:sz w:val="28"/>
          <w:szCs w:val="28"/>
        </w:rPr>
        <w:softHyphen/>
        <w:t>заключение (индуктивное, дедуктивное и по аналогии) и делать выводы;</w:t>
      </w:r>
    </w:p>
    <w:p w:rsidR="001F07D5" w:rsidRPr="001F07D5" w:rsidRDefault="001F07D5" w:rsidP="001F07D5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</w:t>
      </w:r>
      <w:r w:rsidRPr="001F07D5">
        <w:rPr>
          <w:rFonts w:ascii="Times New Roman" w:hAnsi="Times New Roman" w:cs="Times New Roman"/>
          <w:sz w:val="28"/>
          <w:szCs w:val="28"/>
        </w:rPr>
        <w:softHyphen/>
        <w:t>лы, модели и схемы для решения учебных и познавательных задач;</w:t>
      </w:r>
    </w:p>
    <w:p w:rsidR="001F07D5" w:rsidRPr="001F07D5" w:rsidRDefault="001F07D5" w:rsidP="001F07D5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</w:t>
      </w:r>
      <w:r w:rsidRPr="001F07D5">
        <w:rPr>
          <w:rFonts w:ascii="Times New Roman" w:hAnsi="Times New Roman" w:cs="Times New Roman"/>
          <w:sz w:val="28"/>
          <w:szCs w:val="28"/>
        </w:rPr>
        <w:softHyphen/>
        <w:t>ную деятельность с учителем и сверстниками; работать ин</w:t>
      </w:r>
      <w:r w:rsidRPr="001F07D5">
        <w:rPr>
          <w:rFonts w:ascii="Times New Roman" w:hAnsi="Times New Roman" w:cs="Times New Roman"/>
          <w:sz w:val="28"/>
          <w:szCs w:val="28"/>
        </w:rP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F07D5" w:rsidRPr="001F07D5" w:rsidRDefault="001F07D5" w:rsidP="001F07D5">
      <w:pPr>
        <w:pStyle w:val="a5"/>
        <w:numPr>
          <w:ilvl w:val="0"/>
          <w:numId w:val="2"/>
        </w:numPr>
        <w:shd w:val="clear" w:color="auto" w:fill="FFFFFF"/>
        <w:tabs>
          <w:tab w:val="left" w:pos="600"/>
        </w:tabs>
        <w:spacing w:before="2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1F07D5">
        <w:rPr>
          <w:rFonts w:ascii="Times New Roman" w:eastAsia="Times New Roman" w:hAnsi="Times New Roman"/>
          <w:sz w:val="28"/>
          <w:szCs w:val="28"/>
        </w:rPr>
        <w:t>умение осознанно использовать речевые средства в соот</w:t>
      </w:r>
      <w:r w:rsidRPr="001F07D5">
        <w:rPr>
          <w:rFonts w:ascii="Times New Roman" w:eastAsia="Times New Roman" w:hAnsi="Times New Roman"/>
          <w:sz w:val="28"/>
          <w:szCs w:val="28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1F07D5">
        <w:rPr>
          <w:rFonts w:ascii="Times New Roman" w:eastAsia="Times New Roman" w:hAnsi="Times New Roman"/>
          <w:sz w:val="28"/>
          <w:szCs w:val="28"/>
        </w:rPr>
        <w:softHyphen/>
        <w:t>ности; владение устной и письменной речью, монологической кон</w:t>
      </w:r>
      <w:r w:rsidRPr="001F07D5">
        <w:rPr>
          <w:rFonts w:ascii="Times New Roman" w:eastAsia="Times New Roman" w:hAnsi="Times New Roman"/>
          <w:sz w:val="28"/>
          <w:szCs w:val="28"/>
        </w:rPr>
        <w:softHyphen/>
        <w:t>текстной речью;</w:t>
      </w:r>
    </w:p>
    <w:p w:rsidR="001F07D5" w:rsidRPr="001F07D5" w:rsidRDefault="001F07D5" w:rsidP="001F07D5">
      <w:pPr>
        <w:widowControl w:val="0"/>
        <w:numPr>
          <w:ilvl w:val="0"/>
          <w:numId w:val="2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before="2" w:after="0" w:line="240" w:lineRule="auto"/>
        <w:ind w:right="2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</w:t>
      </w:r>
      <w:r w:rsidRPr="001F07D5">
        <w:rPr>
          <w:rFonts w:ascii="Times New Roman" w:hAnsi="Times New Roman" w:cs="Times New Roman"/>
          <w:sz w:val="28"/>
          <w:szCs w:val="28"/>
        </w:rPr>
        <w:softHyphen/>
        <w:t>пользования информационно-коммуникационных технологий;</w:t>
      </w:r>
    </w:p>
    <w:p w:rsidR="001F07D5" w:rsidRPr="001F07D5" w:rsidRDefault="001F07D5" w:rsidP="001F07D5">
      <w:pPr>
        <w:widowControl w:val="0"/>
        <w:numPr>
          <w:ilvl w:val="0"/>
          <w:numId w:val="2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before="2"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</w:t>
      </w:r>
      <w:r w:rsidRPr="001F07D5">
        <w:rPr>
          <w:rFonts w:ascii="Times New Roman" w:hAnsi="Times New Roman" w:cs="Times New Roman"/>
          <w:sz w:val="28"/>
          <w:szCs w:val="28"/>
        </w:rPr>
        <w:softHyphen/>
        <w:t>ние применять его в познавательной, коммуникативной, социаль</w:t>
      </w:r>
      <w:r w:rsidRPr="001F07D5">
        <w:rPr>
          <w:rFonts w:ascii="Times New Roman" w:hAnsi="Times New Roman" w:cs="Times New Roman"/>
          <w:sz w:val="28"/>
          <w:szCs w:val="28"/>
        </w:rPr>
        <w:softHyphen/>
        <w:t>ной практике и профессиональной ориентации.</w:t>
      </w:r>
    </w:p>
    <w:p w:rsidR="001F07D5" w:rsidRPr="001F07D5" w:rsidRDefault="001F07D5" w:rsidP="001F0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7D5" w:rsidRPr="001F07D5" w:rsidRDefault="001F07D5" w:rsidP="001F07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7D5">
        <w:rPr>
          <w:rFonts w:ascii="Times New Roman" w:hAnsi="Times New Roman" w:cs="Times New Roman"/>
          <w:b/>
          <w:sz w:val="28"/>
          <w:szCs w:val="28"/>
        </w:rPr>
        <w:t xml:space="preserve">    Предметные:</w:t>
      </w:r>
    </w:p>
    <w:p w:rsidR="001F07D5" w:rsidRPr="001F07D5" w:rsidRDefault="001F07D5" w:rsidP="001F07D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7D5">
        <w:rPr>
          <w:rFonts w:ascii="Times New Roman" w:hAnsi="Times New Roman" w:cs="Times New Roman"/>
          <w:b/>
          <w:sz w:val="28"/>
          <w:szCs w:val="28"/>
        </w:rPr>
        <w:t>1.В познавательной сфере:</w:t>
      </w:r>
    </w:p>
    <w:p w:rsidR="001F07D5" w:rsidRPr="001F07D5" w:rsidRDefault="001F07D5" w:rsidP="001F07D5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7D5">
        <w:rPr>
          <w:rFonts w:ascii="Times New Roman" w:hAnsi="Times New Roman" w:cs="Times New Roman"/>
          <w:sz w:val="28"/>
          <w:szCs w:val="28"/>
        </w:rPr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 таблица», «изотопы», «химическая связь», «</w:t>
      </w:r>
      <w:proofErr w:type="spellStart"/>
      <w:r w:rsidRPr="001F07D5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1F07D5">
        <w:rPr>
          <w:rFonts w:ascii="Times New Roman" w:hAnsi="Times New Roman" w:cs="Times New Roman"/>
          <w:sz w:val="28"/>
          <w:szCs w:val="28"/>
        </w:rPr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  <w:proofErr w:type="gramEnd"/>
    </w:p>
    <w:p w:rsidR="001F07D5" w:rsidRPr="001F07D5" w:rsidRDefault="001F07D5" w:rsidP="001F07D5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>описать демонстрационные и самостоятельно проведенные химические эксперименты;</w:t>
      </w:r>
    </w:p>
    <w:p w:rsidR="001F07D5" w:rsidRPr="001F07D5" w:rsidRDefault="001F07D5" w:rsidP="001F07D5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lastRenderedPageBreak/>
        <w:t>описывать и различать изученные классы неорганических соединений, простые и сложные вещества, химические реакции;</w:t>
      </w:r>
    </w:p>
    <w:p w:rsidR="001F07D5" w:rsidRPr="001F07D5" w:rsidRDefault="001F07D5" w:rsidP="001F07D5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>классифицировать изученные объекты и явления;</w:t>
      </w:r>
    </w:p>
    <w:p w:rsidR="001F07D5" w:rsidRPr="001F07D5" w:rsidRDefault="001F07D5" w:rsidP="001F07D5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1F07D5" w:rsidRPr="001F07D5" w:rsidRDefault="001F07D5" w:rsidP="001F07D5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>структурировать изученный материал и химическую информацию, полученную из других источников;</w:t>
      </w:r>
    </w:p>
    <w:p w:rsidR="001F07D5" w:rsidRPr="001F07D5" w:rsidRDefault="001F07D5" w:rsidP="001F07D5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>моделировать строение атомов элементов 1-3 периодов, строение простых молекул;</w:t>
      </w:r>
    </w:p>
    <w:p w:rsidR="001F07D5" w:rsidRPr="001F07D5" w:rsidRDefault="001F07D5" w:rsidP="001F07D5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240" w:lineRule="auto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7D5">
        <w:rPr>
          <w:rFonts w:ascii="Times New Roman" w:hAnsi="Times New Roman" w:cs="Times New Roman"/>
          <w:b/>
          <w:sz w:val="28"/>
          <w:szCs w:val="28"/>
        </w:rPr>
        <w:t>2.Вценностно – ориентационной сфере:</w:t>
      </w:r>
    </w:p>
    <w:p w:rsidR="001F07D5" w:rsidRPr="001F07D5" w:rsidRDefault="001F07D5" w:rsidP="001F07D5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>анализировать 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1F07D5" w:rsidRPr="001F07D5" w:rsidRDefault="001F07D5" w:rsidP="001F07D5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line="240" w:lineRule="auto"/>
        <w:ind w:right="14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F07D5">
        <w:rPr>
          <w:rFonts w:ascii="Times New Roman" w:hAnsi="Times New Roman" w:cs="Times New Roman"/>
          <w:b/>
          <w:sz w:val="28"/>
          <w:szCs w:val="28"/>
        </w:rPr>
        <w:t>3. В трудовой сфере:</w:t>
      </w:r>
    </w:p>
    <w:p w:rsidR="001F07D5" w:rsidRPr="001F07D5" w:rsidRDefault="001F07D5" w:rsidP="001F07D5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>проводить химический эксперимент;</w:t>
      </w:r>
    </w:p>
    <w:p w:rsidR="001F07D5" w:rsidRPr="001F07D5" w:rsidRDefault="001F07D5" w:rsidP="001F07D5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line="240" w:lineRule="auto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7D5">
        <w:rPr>
          <w:rFonts w:ascii="Times New Roman" w:hAnsi="Times New Roman" w:cs="Times New Roman"/>
          <w:b/>
          <w:sz w:val="28"/>
          <w:szCs w:val="28"/>
        </w:rPr>
        <w:t>4. В сфере безопасности жизнедеятельности:</w:t>
      </w:r>
    </w:p>
    <w:p w:rsidR="001F07D5" w:rsidRPr="001F07D5" w:rsidRDefault="001F07D5" w:rsidP="001F07D5">
      <w:pPr>
        <w:widowControl w:val="0"/>
        <w:numPr>
          <w:ilvl w:val="0"/>
          <w:numId w:val="3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1F07D5">
        <w:rPr>
          <w:rFonts w:ascii="Times New Roman" w:hAnsi="Times New Roman" w:cs="Times New Roman"/>
          <w:sz w:val="28"/>
          <w:szCs w:val="28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1F07D5" w:rsidRPr="001F07D5" w:rsidRDefault="001F07D5" w:rsidP="001F07D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7D5" w:rsidRPr="001F07D5" w:rsidRDefault="001F07D5" w:rsidP="001F0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«Изобразительному искусству» имеет следующую структуру:</w:t>
      </w:r>
    </w:p>
    <w:p w:rsidR="001F07D5" w:rsidRPr="001F07D5" w:rsidRDefault="001F07D5" w:rsidP="001F0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1.Пояснительная записка-характеристика учебного предмета, его место и роль в образовательном </w:t>
      </w:r>
      <w:proofErr w:type="spellStart"/>
      <w:r w:rsidRPr="001F0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Start"/>
      <w:r w:rsidRPr="001F07D5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1F0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spellEnd"/>
      <w:r w:rsidRPr="001F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учебного </w:t>
      </w:r>
      <w:proofErr w:type="spellStart"/>
      <w:r w:rsidRPr="001F0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предмета;-объем</w:t>
      </w:r>
      <w:proofErr w:type="spellEnd"/>
      <w:r w:rsidRPr="001F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времени, предусмотренный учебным планом образовательного учреждения на реализацию учебного </w:t>
      </w:r>
      <w:proofErr w:type="spellStart"/>
      <w:r w:rsidRPr="001F0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предмета;-форма</w:t>
      </w:r>
      <w:proofErr w:type="spellEnd"/>
      <w:r w:rsidRPr="001F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учебных аудиторных </w:t>
      </w:r>
      <w:proofErr w:type="spellStart"/>
      <w:r w:rsidRPr="001F0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занятий;-цели</w:t>
      </w:r>
      <w:proofErr w:type="spellEnd"/>
      <w:r w:rsidRPr="001F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учебного </w:t>
      </w:r>
      <w:proofErr w:type="spellStart"/>
      <w:r w:rsidRPr="001F0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предмета;-обоснование</w:t>
      </w:r>
      <w:proofErr w:type="spellEnd"/>
      <w:r w:rsidRPr="001F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программы учебного </w:t>
      </w:r>
      <w:proofErr w:type="spellStart"/>
      <w:r w:rsidRPr="001F0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предмета;-методы</w:t>
      </w:r>
      <w:proofErr w:type="spellEnd"/>
      <w:r w:rsidRPr="001F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обучения;-описание</w:t>
      </w:r>
      <w:proofErr w:type="spellEnd"/>
      <w:r w:rsidRPr="001F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материально-технических условий реализации учебного предмета;</w:t>
      </w:r>
    </w:p>
    <w:p w:rsidR="001F07D5" w:rsidRPr="001F07D5" w:rsidRDefault="001F07D5" w:rsidP="001F0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D5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</w:p>
    <w:p w:rsidR="001F07D5" w:rsidRPr="001F07D5" w:rsidRDefault="001F07D5" w:rsidP="001F0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3.Содержание учебного предмета. </w:t>
      </w:r>
    </w:p>
    <w:p w:rsidR="001F07D5" w:rsidRPr="001F07D5" w:rsidRDefault="001F07D5" w:rsidP="001F0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Планируемые результаты.</w:t>
      </w:r>
    </w:p>
    <w:p w:rsidR="001F07D5" w:rsidRPr="001F07D5" w:rsidRDefault="001F07D5" w:rsidP="001F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D5">
        <w:rPr>
          <w:rFonts w:ascii="Times New Roman" w:eastAsia="Times New Roman" w:hAnsi="Times New Roman" w:cs="Times New Roman"/>
          <w:sz w:val="28"/>
          <w:szCs w:val="28"/>
          <w:lang w:eastAsia="ru-RU"/>
        </w:rPr>
        <w:t>5.Список рекомендуемой литературы</w:t>
      </w:r>
    </w:p>
    <w:p w:rsidR="00613F7C" w:rsidRPr="001F07D5" w:rsidRDefault="00613F7C" w:rsidP="001F07D5">
      <w:pPr>
        <w:pStyle w:val="20"/>
        <w:keepNext/>
        <w:keepLines/>
        <w:shd w:val="clear" w:color="auto" w:fill="auto"/>
        <w:spacing w:before="0" w:after="24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3F7C" w:rsidRPr="001F07D5" w:rsidSect="001F07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07D5"/>
    <w:rsid w:val="001F07D5"/>
    <w:rsid w:val="00613F7C"/>
    <w:rsid w:val="00AD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07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F07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Заголовок №2_"/>
    <w:basedOn w:val="a0"/>
    <w:link w:val="20"/>
    <w:rsid w:val="001F07D5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F07D5"/>
    <w:pPr>
      <w:widowControl w:val="0"/>
      <w:shd w:val="clear" w:color="auto" w:fill="FFFFFF"/>
      <w:spacing w:before="2940" w:after="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1F07D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6180</Characters>
  <Application>Microsoft Office Word</Application>
  <DocSecurity>0</DocSecurity>
  <Lines>51</Lines>
  <Paragraphs>14</Paragraphs>
  <ScaleCrop>false</ScaleCrop>
  <Company>KrotySOFT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Свтлана</dc:creator>
  <cp:keywords/>
  <dc:description/>
  <cp:lastModifiedBy>Свтлана</cp:lastModifiedBy>
  <cp:revision>2</cp:revision>
  <dcterms:created xsi:type="dcterms:W3CDTF">2020-10-27T01:23:00Z</dcterms:created>
  <dcterms:modified xsi:type="dcterms:W3CDTF">2020-10-27T01:32:00Z</dcterms:modified>
</cp:coreProperties>
</file>