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34" w:rsidRDefault="00F2192B" w:rsidP="00E71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02286"/>
            <wp:effectExtent l="0" t="0" r="5715" b="0"/>
            <wp:docPr id="1" name="Рисунок 1" descr="C:\Users\User\Desktop\сканы РП\Scan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РП\Scan3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2B" w:rsidRDefault="00F2192B" w:rsidP="00E7113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2B" w:rsidRDefault="00F2192B" w:rsidP="00E7113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C3" w:rsidRPr="00E71137" w:rsidRDefault="00E71137" w:rsidP="00E7113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36C3" w:rsidRPr="00E71137" w:rsidRDefault="003E36C3" w:rsidP="00E71137">
      <w:pPr>
        <w:ind w:left="426"/>
        <w:rPr>
          <w:rFonts w:ascii="TM Times New Roman" w:hAnsi="TM Times New Roman" w:cs="TM Times New Roman"/>
          <w:sz w:val="28"/>
          <w:szCs w:val="28"/>
        </w:rPr>
      </w:pPr>
      <w:r w:rsidRPr="003E36C3">
        <w:rPr>
          <w:rFonts w:ascii="TM Times New Roman" w:hAnsi="TM Times New Roman" w:cs="TM 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также планируемых результатов начального общего образования, учебного плана МБОУ ООШ с.Верхний Нерген на 2020-2021 учебный год, ООП НОО МБОУ ООШ с.Верхний Нерген.</w:t>
      </w:r>
    </w:p>
    <w:p w:rsidR="003E36C3" w:rsidRDefault="003E36C3" w:rsidP="00E71137">
      <w:pPr>
        <w:spacing w:after="0"/>
        <w:ind w:left="426"/>
        <w:jc w:val="both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Место учебного предмета в учебном плане</w:t>
      </w:r>
    </w:p>
    <w:p w:rsidR="00E71137" w:rsidRPr="00E71137" w:rsidRDefault="00E71137" w:rsidP="00E71137">
      <w:pPr>
        <w:ind w:left="426"/>
        <w:rPr>
          <w:rFonts w:ascii="TM Times New Roman" w:hAnsi="TM Times New Roman" w:cs="TM Times New Roman"/>
          <w:bCs/>
          <w:sz w:val="28"/>
          <w:szCs w:val="28"/>
        </w:rPr>
      </w:pPr>
      <w:r w:rsidRPr="00E71137">
        <w:rPr>
          <w:rFonts w:ascii="TM Times New Roman" w:hAnsi="TM Times New Roman" w:cs="TM Times New Roman"/>
          <w:bCs/>
          <w:sz w:val="28"/>
          <w:szCs w:val="28"/>
        </w:rPr>
        <w:t xml:space="preserve">Данный курс рассчитан на 34 </w:t>
      </w:r>
      <w:proofErr w:type="gramStart"/>
      <w:r w:rsidRPr="00E71137">
        <w:rPr>
          <w:rFonts w:ascii="TM Times New Roman" w:hAnsi="TM Times New Roman" w:cs="TM Times New Roman"/>
          <w:bCs/>
          <w:sz w:val="28"/>
          <w:szCs w:val="28"/>
        </w:rPr>
        <w:t>учебных</w:t>
      </w:r>
      <w:proofErr w:type="gramEnd"/>
      <w:r w:rsidRPr="00E71137">
        <w:rPr>
          <w:rFonts w:ascii="TM Times New Roman" w:hAnsi="TM Times New Roman" w:cs="TM Times New Roman"/>
          <w:bCs/>
          <w:sz w:val="28"/>
          <w:szCs w:val="28"/>
        </w:rPr>
        <w:t xml:space="preserve"> недели,  при проведении 1 часа в неделю</w:t>
      </w:r>
      <w:r w:rsidR="00C1536F">
        <w:rPr>
          <w:rFonts w:ascii="TM Times New Roman" w:hAnsi="TM Times New Roman" w:cs="TM Times New Roman"/>
          <w:bCs/>
          <w:sz w:val="28"/>
          <w:szCs w:val="28"/>
        </w:rPr>
        <w:t>, всего 34 часа в год</w:t>
      </w:r>
      <w:r w:rsidRPr="00E71137">
        <w:rPr>
          <w:rFonts w:ascii="TM Times New Roman" w:hAnsi="TM Times New Roman" w:cs="TM Times New Roman"/>
          <w:bCs/>
          <w:sz w:val="28"/>
          <w:szCs w:val="28"/>
        </w:rPr>
        <w:t>.</w:t>
      </w:r>
    </w:p>
    <w:p w:rsidR="00E71137" w:rsidRPr="00E71137" w:rsidRDefault="00E71137" w:rsidP="00E7113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37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Содержание программы «Вдумчивое чтение» разрабатывалось на основе анализа учебных хрестоматий по литературному чтению в начальной школе, рекомендованных Министерством образования РФ. Содержание программы определяет художественно-эстетический подход. К изучению предлагаются произведения, вошедшие в золотой фонд мировой детской литературы, а также произведения современных русских и зарубежных авторов. В круг внеклассного чтения младших школьников включены классические произведения мировой детской литературы, которые формируют основы читательской культуры младшего школьника, в программу включены стихотворения, рассказы, сказки, повести классиков отечественной и зарубежной детской литературы. Активно включена в программу региональная «уральская» литература (произведения Д.Н.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, П.П. Бажова, В.П. Астафьева, С.Г. Георгиева, Л.И. Давыдычева, В.П. Крапивина). При этом программа предусматривает возможность варьирования материала.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В основе содержания программы лежат следующие принципы: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 чередование знакомых читателю-ребенку текстов и авторов и незнакомых: обучающиеся должны принести на занятие знакомые им тексты из дома или из библиотеки, либо тексты представлены в «Читательском портфеле»;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 гармоничное соотношение произведений классических и современных авторов;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 баланс в соотношении произведений русской и зарубежной литературы;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 чередование произведений на разные темы (о школе, о природе, о животных, о детстве, о подвигах, о дружбе, о красоте, о чудесах в мире, о научных открытиях и исторических событиях);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034">
        <w:rPr>
          <w:rFonts w:ascii="Times New Roman" w:hAnsi="Times New Roman" w:cs="Times New Roman"/>
          <w:sz w:val="28"/>
          <w:szCs w:val="28"/>
        </w:rPr>
        <w:t xml:space="preserve"> чередование произведений разных жанров (сказки, рассказы, юмористические произведения, приключения, стихи, научно-познавательные тексты, мифы). </w:t>
      </w:r>
      <w:proofErr w:type="gramEnd"/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lastRenderedPageBreak/>
        <w:t xml:space="preserve">Вводное занятие. Знакомство с «Читательским портфелем» Изучение содержания и структуры «Читательского портфеля». Заполнение читательской анкеты. Знакомство с заповедями читателя и с основными элементами книги.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1. Урок смеха Леонида Каминского Выставка книг Леонида Каминского. Слушание рассказов писателя. Игровые и занимательные задания, акцентирующие внимание на необычных словах. Самостоятельное чтение и пересказ. Творческое задание «Сочини слова с пропущенными буквами». 6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2. Новые сказки Марины Москвиной Слушание сказки «Что случилось с крокодилом». Сопоставление сказки и одноименного мультфильма. Антиципация. Самостоятельное чтение сказки «Кабанчик на качелях», беседа. Характеристика главного героя. Устное и изобразительное рисование. Выставка книг.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>Тема 3. Рассказы о «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зверенках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» Е. И.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 Выставка книг Е. И.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. Подготовка иллюстрации обложки и аннотации любимой книги. Характеристика персонажей по их описанию и поведению. Первичные обобщения о специфике рассказов и личности автора. Творческое иллюстрирование рассказов писателя.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4. Любимые сказки Х.К. Андерсена Путешествие в страну «короля сказок». Выставка книг Х.К. Андерсена. Конкурс на лучшего рассказчика и на внимательного слушателя, конкурс детских иллюстраций. Литературные игры, тест. Рассказ о писателе.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 xml:space="preserve">Просмотр мультфильмов, поставленным по произведениям датского сказочника. </w:t>
      </w:r>
      <w:proofErr w:type="gramEnd"/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5. Веселые рассказы о школьной жизни В.В.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 Творческий конкурс веселого рассказа. Выставка книг писателя. Проблемные ситуации, слушание и чтение рассказов В.В.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Крути снежные вертя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», «Карусель в голове», беседа. Работа над выразительным чтением. Игровые задания.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6. Самый знаменитый балагур. Приключения барона Мюнхгаузена Путешествие в необыкновенные страны вместе с бароном Мюнхгаузеном.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Выставка книг о Мюнхгаузене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. Конкурс на лучшего рассказчика, конкурс «Угадай-ка!». Литературные игры. Рассказ о прототипе литературного героя. Характеристика главного героя.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Просмотр мультфильмов, поставленным по мотивам наиболее известных сказочных историй книги о Мюнхгаузене.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 Подготовка и презентация исследовательских литературных проектов: Какова история создания книги? Был ли барон Мюнхгаузен на самом деле?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7. Семейная сказка А.А.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 «Винни-Пух и все-все-все» «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Искпедиция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» в сказочную страну А.А.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. Сопоставление впечатлений о книге с образами из мультфильмов. Конкурс на лучшего рассказчика. Рассказ о писателе и истории создания книги. Игровой диктант «Внимательный читатель». Составление карты страны, в которой живут герои книги. Литературные игры, викторины. Работа над образами персонажей, над языком сказки. Чтение по ролям,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 xml:space="preserve">Просмотр мультфильмов, </w:t>
      </w:r>
      <w:r w:rsidRPr="00D62034">
        <w:rPr>
          <w:rFonts w:ascii="Times New Roman" w:hAnsi="Times New Roman" w:cs="Times New Roman"/>
          <w:sz w:val="28"/>
          <w:szCs w:val="28"/>
        </w:rPr>
        <w:lastRenderedPageBreak/>
        <w:t>поставленным по произведениям английского сказочника.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 Подготовка и презентация исследовательских литературных проектов: Какова история создания книги? Кто такой Кристофер Робин? Какие игрушки стали героями сказки? Сколько раз экранизировали сказку о Винни-Пухе?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8. Рассказы о красоте природы Ю.И. Коваля Творческий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 «Какие чудеса я видел в природе». Защита творческих работ. Создание устных и изобразительных иллюстраций к рассказам писателя. Антиципация, слушание и самостоятельное чтение рассказов Ю.И. Коваля «Стеклянный пруд», «Русачок-травник», «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Снегодождь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», «Бабочка» и др. Поиск красочных выразительных средств языка художественной прозы.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>Тема 9. Мифы древней Греции. Самый известный герой мифов Путешествие в прошлое на машине времени. Выставка книг мифов Древней Греции. Конкурс на лучшего знатока древнегреческих богов. Создание на доске с помощью рисунков и аншлагов горы Олимп и ее обитателей. Конкурс на лучшего знатока древнегреческих героев. Чтение и пересказ мифа о Прометее. Литературная викторина «Знаешь ли ты подвиги Геракла?». Просмотр мультфильмов, поставленным по мотивам наиболее известных древн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 греческих мифов.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10.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Удивительная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 Б.В.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 Путешествие в страну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 Б.В.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. Выставка книг, рассказ о писателе. Литературная викторина. Работа над игровыми стихами. Творческие задания. Выразительное чтение стихов. Конкурс чтецов. Литературная игра. 7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11. Самая умная книга. Энциклопедия «Почемучка» Выставка современных энциклопедий. Литературная игра, диктант «Внимательный читатель», викторина «Самый интересный энциклопедический вопрос». Соревнования в парах, групповая работа.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12.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Веселые рассказы о детстве К.В. Драгунской Выставка книг, рассказ о писательнице К.В. Драгунской.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 Антиципация. Слушание и самостоятельное чтение рассказов «Как мне имя выбирали», «Мальчик с ежами» (из сб. «Целоваться запрещено»). Беседа. Игровые и творческие задания.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Тема 13. Сказочная поэзия С.Г. Козлова Путешествие в сказочный лес С. Г. Козлова. Слушание и сопоставление сказки «Ежик в тумане» и одноименного мультфильма. Беседа о творчестве писателя, проблемные вопросы. Самостоятельное чтение сказок «Как Ежик с Медвежонком протирали звезды», «Красота», «Как поймать облако». Обсуждение образов-персонажей, идей сказок. Чтение по ролям. Творческое задание.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Итоговое занятие. Заполнение читательской анкеты: сопоставление результатов читательской деятельности в начале и конце учебного года. Заполнение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читательского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 портфолио.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 по результатам читательской деятельности в течение учебного года.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 Постановка задач на следующий год «Лестница моих будущих успехов». Отчетная читательская конференция «Мои лучшие друзья – это книги» с элементами </w:t>
      </w:r>
      <w:r w:rsidRPr="00D62034">
        <w:rPr>
          <w:rFonts w:ascii="Times New Roman" w:hAnsi="Times New Roman" w:cs="Times New Roman"/>
          <w:sz w:val="28"/>
          <w:szCs w:val="28"/>
        </w:rPr>
        <w:lastRenderedPageBreak/>
        <w:t xml:space="preserve">драматизации, инсценировок изученных литературных текстов. Литературный праздник «Наши любимые книги». Выступление перед родителями и одноклассниками, учащимися из параллельных классов, друзьями, педагогами-литераторами. Выставки литературно-творческих работ, исследовательских и творческих проектов учеников, выполненных в рамках годового изучения программы.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1137" w:rsidRDefault="00E71137" w:rsidP="00E71137">
      <w:pPr>
        <w:ind w:left="426" w:right="567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Планируемые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b/>
          <w:sz w:val="28"/>
          <w:szCs w:val="28"/>
        </w:rPr>
        <w:t>результаты освоения программы.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Данная программа реализует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 направление во внеурочной деятельности в 1-4 классах в соответствии с планом внеурочной деятельности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Результаты освоения курса внеурочной деятельности </w:t>
      </w:r>
    </w:p>
    <w:p w:rsidR="00D62034" w:rsidRPr="00E71137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3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1) Воспитание художественно-эстетического вкуса, читательских потребностей, эстетических ценностей и чувств на основе опыта слушания и чтения произведений художественной литературы.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2) Развитие этических чувств, эмоционально-нравственной отзывчивости и сопереживания чувствам других людей.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3) Осознание значимости чтения для личного развития, для формирования представлений об окружающем мире, понятий о добре и зле, дружбе.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4) Развитие умения сотрудничества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умения сравнивать поступки героев литературных произведений со своими собственными поступками, осмысливать поступки героев. </w:t>
      </w:r>
    </w:p>
    <w:p w:rsidR="00D62034" w:rsidRPr="00E71137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13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71137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>3) Использование знаково-символических сре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едставления информации.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>4) Активное использование речевых сре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я решения коммуникативных и познавательных задач.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5) Овладение логическими действиями сравнения, анализа, обобщения, построения рассуждения.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6) Умения договариваться о распределении ролей в совместной деятельности.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Приобретение первичных навыков работы с информацией: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1) Овладение осознанным чтением текстов с целью удовлетворения интереса, приобретения читательского опыта.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2) Использование таких видов чтения, как ознакомительное, изучающее, поисковое.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3) Освоение умения ориентироваться в соответствующих возрасту словарях и справочниках.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lastRenderedPageBreak/>
        <w:t xml:space="preserve">4) Освоение умения составлять список используемой литературы и других информационных источников (при выполнении исследовательских проектов).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5) Совершенствование умения определять тему и главную мысль текста, делить текст на смысловые части, подробно и сжато устно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пересказывать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 прочитанный или прослушанный текст.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6) Овладение навыками смыслового чтения текстов в соответствии с задачами коммуникации.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7) Приобретение умения участвовать в диалоге при обсуждении прочитанного или прослушанного.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8) Совершенствование умения высказывать оценочные суждения и свою точку зрения о прочитанном тексте.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9) Совершенствование умения составлять устно небольшое монологическое высказывание по предложенной теме, заданному вопросу. </w:t>
      </w:r>
    </w:p>
    <w:p w:rsidR="00D62034" w:rsidRPr="00E71137" w:rsidRDefault="003E36C3" w:rsidP="00E71137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3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1) Повышение читательской компетентности обучающихся: совершенствование техники чтения, элементарных приемов анализа художественных текстов, знаний основных элементов книги, культуры чтения.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2) Формирование внутренней мотивации чтения (Читаю для себя, читаю потому что интересно).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034">
        <w:rPr>
          <w:rFonts w:ascii="Times New Roman" w:hAnsi="Times New Roman" w:cs="Times New Roman"/>
          <w:sz w:val="28"/>
          <w:szCs w:val="28"/>
        </w:rPr>
        <w:t xml:space="preserve">3) Рост читательской активности обучающихся: активное участие школьников в литературных олимпиадах, проектах, конкурсах, праздниках разного уровня (Читательское портфолио). </w:t>
      </w:r>
      <w:proofErr w:type="gramEnd"/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4) Расширение читательского кругозора младших школьников (на основании сопоставления результатов читательских анкет в начале и в конце учебного года).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5) Увеличение читательской самостоятельности обучающихся: вовлеченность детей в организацию книжных выставок, в систему библиотечного обслуживания школы, района, города, в расширение домашних библиотек, культурного досуга детей (посещение театров, кино, экскурсий).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6) Повышения читательской самооценки и удовлетворенности результатами внеурочной деятельности (на основании сопоставления результатов читательских анкет в начале и в конце учебного года). </w:t>
      </w:r>
    </w:p>
    <w:p w:rsidR="00D62034" w:rsidRPr="00D62034" w:rsidRDefault="00D62034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7) Развитие литературно-творческих способностей, умения создавать свой текст на основе художественного произведения, на основе личного опыта. </w:t>
      </w:r>
    </w:p>
    <w:p w:rsidR="00E71137" w:rsidRPr="00D62034" w:rsidRDefault="00E71137" w:rsidP="00E7113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71137" w:rsidRPr="00D62034" w:rsidSect="003E36C3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0B" w:rsidRDefault="00C75D0B" w:rsidP="00E71137">
      <w:pPr>
        <w:spacing w:after="0" w:line="240" w:lineRule="auto"/>
      </w:pPr>
      <w:r>
        <w:separator/>
      </w:r>
    </w:p>
  </w:endnote>
  <w:endnote w:type="continuationSeparator" w:id="0">
    <w:p w:rsidR="00C75D0B" w:rsidRDefault="00C75D0B" w:rsidP="00E7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332122"/>
      <w:docPartObj>
        <w:docPartGallery w:val="Page Numbers (Bottom of Page)"/>
        <w:docPartUnique/>
      </w:docPartObj>
    </w:sdtPr>
    <w:sdtEndPr/>
    <w:sdtContent>
      <w:p w:rsidR="00E71137" w:rsidRDefault="00E711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2B">
          <w:rPr>
            <w:noProof/>
          </w:rPr>
          <w:t>1</w:t>
        </w:r>
        <w:r>
          <w:fldChar w:fldCharType="end"/>
        </w:r>
      </w:p>
    </w:sdtContent>
  </w:sdt>
  <w:p w:rsidR="00E71137" w:rsidRDefault="00E711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0B" w:rsidRDefault="00C75D0B" w:rsidP="00E71137">
      <w:pPr>
        <w:spacing w:after="0" w:line="240" w:lineRule="auto"/>
      </w:pPr>
      <w:r>
        <w:separator/>
      </w:r>
    </w:p>
  </w:footnote>
  <w:footnote w:type="continuationSeparator" w:id="0">
    <w:p w:rsidR="00C75D0B" w:rsidRDefault="00C75D0B" w:rsidP="00E7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B00C"/>
    <w:multiLevelType w:val="hybridMultilevel"/>
    <w:tmpl w:val="5F6EE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13"/>
    <w:rsid w:val="00177213"/>
    <w:rsid w:val="003A4D4D"/>
    <w:rsid w:val="003E36C3"/>
    <w:rsid w:val="00B44400"/>
    <w:rsid w:val="00C1536F"/>
    <w:rsid w:val="00C75D0B"/>
    <w:rsid w:val="00D62034"/>
    <w:rsid w:val="00E63B62"/>
    <w:rsid w:val="00E71137"/>
    <w:rsid w:val="00F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3E36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137"/>
  </w:style>
  <w:style w:type="paragraph" w:styleId="a6">
    <w:name w:val="footer"/>
    <w:basedOn w:val="a"/>
    <w:link w:val="a7"/>
    <w:uiPriority w:val="99"/>
    <w:unhideWhenUsed/>
    <w:rsid w:val="00E7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137"/>
  </w:style>
  <w:style w:type="paragraph" w:styleId="a8">
    <w:name w:val="Balloon Text"/>
    <w:basedOn w:val="a"/>
    <w:link w:val="a9"/>
    <w:uiPriority w:val="99"/>
    <w:semiHidden/>
    <w:unhideWhenUsed/>
    <w:rsid w:val="00F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3E36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137"/>
  </w:style>
  <w:style w:type="paragraph" w:styleId="a6">
    <w:name w:val="footer"/>
    <w:basedOn w:val="a"/>
    <w:link w:val="a7"/>
    <w:uiPriority w:val="99"/>
    <w:unhideWhenUsed/>
    <w:rsid w:val="00E7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137"/>
  </w:style>
  <w:style w:type="paragraph" w:styleId="a8">
    <w:name w:val="Balloon Text"/>
    <w:basedOn w:val="a"/>
    <w:link w:val="a9"/>
    <w:uiPriority w:val="99"/>
    <w:semiHidden/>
    <w:unhideWhenUsed/>
    <w:rsid w:val="00F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2020-09-08T07:08:00Z</dcterms:created>
  <dcterms:modified xsi:type="dcterms:W3CDTF">2020-09-10T02:04:00Z</dcterms:modified>
</cp:coreProperties>
</file>