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02" w:rsidRPr="007D0E02" w:rsidRDefault="007D0E02" w:rsidP="007D0E02">
      <w:pPr>
        <w:spacing w:after="0" w:line="38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работе Территориальной </w:t>
      </w:r>
      <w:proofErr w:type="spellStart"/>
      <w:r w:rsidRPr="007D0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психолого-медико-педагогической</w:t>
      </w:r>
      <w:proofErr w:type="spellEnd"/>
      <w:r w:rsidRPr="007D0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комиссии Нанайского муниципального района</w:t>
      </w:r>
    </w:p>
    <w:p w:rsidR="007D0E02" w:rsidRPr="007D0E02" w:rsidRDefault="007D0E02" w:rsidP="007D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ABABA"/>
          <w:sz w:val="16"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В соответствии с п.5 приказа Министерства образования и науки Российской Федерации от 29.09.2013 № 1082 «Об утверждении положения о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психолого-медико-педагогической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комиссии» в Нанайском муниципальном районе приказом управления образования от 10.11.2016 г. № 406 «О создании территориальной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психолого-медико-педагогической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комиссии» утвержден Порядок работы Территориальной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психолого-медико-педагогической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комиссии Нанайского муниципального района (далее – ТПМПК), </w:t>
      </w:r>
      <w:r w:rsidRPr="007D0E02">
        <w:rPr>
          <w:rFonts w:ascii="Times New Roman" w:hAnsi="Times New Roman" w:cs="Times New Roman"/>
          <w:szCs w:val="17"/>
          <w:shd w:val="clear" w:color="auto" w:fill="FFFFFF"/>
        </w:rPr>
        <w:t xml:space="preserve">приказ управления образования от 05.02.2018 № 52 а </w:t>
      </w:r>
      <w:r w:rsidRPr="007D0E02">
        <w:rPr>
          <w:rFonts w:ascii="Times New Roman" w:hAnsi="Times New Roman" w:cs="Times New Roman"/>
        </w:rPr>
        <w:t>«О внесении изменений в приказ</w:t>
      </w:r>
      <w:proofErr w:type="gramEnd"/>
      <w:r w:rsidRPr="007D0E02">
        <w:rPr>
          <w:rFonts w:ascii="Times New Roman" w:hAnsi="Times New Roman" w:cs="Times New Roman"/>
        </w:rPr>
        <w:t xml:space="preserve"> управления образования от 10.11.2016 № 406 «О создании территориальной </w:t>
      </w:r>
      <w:proofErr w:type="spellStart"/>
      <w:r w:rsidRPr="007D0E02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7D0E02">
        <w:rPr>
          <w:rFonts w:ascii="Times New Roman" w:hAnsi="Times New Roman" w:cs="Times New Roman"/>
        </w:rPr>
        <w:t xml:space="preserve"> комиссии»»</w:t>
      </w:r>
    </w:p>
    <w:p w:rsidR="009837C2" w:rsidRDefault="009837C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lang w:eastAsia="ru-RU"/>
        </w:rPr>
        <w:t>Основными направлениями деятельности ТПМПК являются:</w:t>
      </w: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б) подготовка по результатам обследования рекомендаций по оказанию детям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психолого-медико-педагогической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в) оказание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ограниченными возможностями здоровья;</w:t>
      </w: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График работы ТПМПК составляется на основании заявок от родителей (законных представителей) несовершеннолетних и руководителей образовательных учреждений.</w:t>
      </w:r>
    </w:p>
    <w:p w:rsidR="009837C2" w:rsidRDefault="009837C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lang w:eastAsia="ru-RU"/>
        </w:rPr>
        <w:t>Способы подачи заявки:</w:t>
      </w:r>
    </w:p>
    <w:p w:rsidR="007D0E02" w:rsidRPr="007D0E02" w:rsidRDefault="007D0E02" w:rsidP="007D0E02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личное обращение граждан по адресу: с. Троицкое, ул. Калинина, д. 102,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каб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>. 214 (</w:t>
      </w:r>
      <w:proofErr w:type="spellStart"/>
      <w:r w:rsidR="009837C2">
        <w:rPr>
          <w:rFonts w:ascii="Times New Roman" w:eastAsia="Times New Roman" w:hAnsi="Times New Roman" w:cs="Times New Roman"/>
          <w:szCs w:val="17"/>
          <w:lang w:eastAsia="ru-RU"/>
        </w:rPr>
        <w:t>Блинова</w:t>
      </w:r>
      <w:proofErr w:type="spellEnd"/>
      <w:r w:rsidR="009837C2">
        <w:rPr>
          <w:rFonts w:ascii="Times New Roman" w:eastAsia="Times New Roman" w:hAnsi="Times New Roman" w:cs="Times New Roman"/>
          <w:szCs w:val="17"/>
          <w:lang w:eastAsia="ru-RU"/>
        </w:rPr>
        <w:t xml:space="preserve"> Людмила Александровна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>, раб</w:t>
      </w:r>
      <w:proofErr w:type="gram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.</w:t>
      </w:r>
      <w:proofErr w:type="gramEnd"/>
      <w:r w:rsidR="009837C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proofErr w:type="gram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т</w:t>
      </w:r>
      <w:proofErr w:type="gram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ел. 4-14-62);</w:t>
      </w:r>
    </w:p>
    <w:p w:rsidR="007D0E02" w:rsidRPr="007D0E02" w:rsidRDefault="007D0E02" w:rsidP="007D0E02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направление электронной почтой по адресам: </w:t>
      </w:r>
      <w:hyperlink r:id="rId5" w:history="1">
        <w:r w:rsidRPr="007D0E02">
          <w:rPr>
            <w:rFonts w:ascii="Times New Roman" w:eastAsia="Times New Roman" w:hAnsi="Times New Roman" w:cs="Times New Roman"/>
            <w:lang w:eastAsia="ru-RU"/>
          </w:rPr>
          <w:t>rayono@trk.kht.ru</w:t>
        </w:r>
      </w:hyperlink>
      <w:r w:rsidR="009837C2" w:rsidRPr="009837C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, </w:t>
      </w:r>
      <w:r w:rsidR="009837C2" w:rsidRPr="009837C2">
        <w:rPr>
          <w:rFonts w:ascii="Times New Roman" w:hAnsi="Times New Roman" w:cs="Times New Roman"/>
          <w:sz w:val="20"/>
          <w:szCs w:val="18"/>
          <w:shd w:val="clear" w:color="auto" w:fill="FFFFFF"/>
        </w:rPr>
        <w:t>ludmilablinova1981@mail.ru</w:t>
      </w:r>
      <w:r w:rsidRPr="007D0E02">
        <w:rPr>
          <w:rFonts w:ascii="Times New Roman" w:eastAsia="Times New Roman" w:hAnsi="Times New Roman" w:cs="Times New Roman"/>
          <w:sz w:val="24"/>
          <w:szCs w:val="17"/>
          <w:lang w:eastAsia="ru-RU"/>
        </w:rPr>
        <w:t>;</w:t>
      </w:r>
    </w:p>
    <w:p w:rsidR="007D0E02" w:rsidRPr="007D0E02" w:rsidRDefault="007D0E02" w:rsidP="007D0E02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посредством факсимильной связи </w:t>
      </w:r>
      <w:proofErr w:type="gram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по</w:t>
      </w:r>
      <w:proofErr w:type="gram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тел.: 4-19-84;</w:t>
      </w:r>
    </w:p>
    <w:p w:rsidR="007D0E02" w:rsidRPr="007D0E02" w:rsidRDefault="007D0E02" w:rsidP="007D0E02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в образовательном учреждении Нанайского муниципального района.</w:t>
      </w:r>
    </w:p>
    <w:p w:rsidR="009837C2" w:rsidRDefault="009837C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С целью обеспечения качественного обследования  несовершеннолетним рекомендуется прохождение первичного обследования на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психолого-медико-педагогических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консилиумах образовательных учреждений и получение консультаций узких специалистов в учреждениях здравоохранения.</w:t>
      </w: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Заседания ТПМПК проводятся на базе образовательных учреждений сельских поселений.</w:t>
      </w:r>
    </w:p>
    <w:p w:rsidR="009837C2" w:rsidRDefault="009837C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>По результатам обследования оформляется заключение с выводами и рекомендациями.</w:t>
      </w: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В случае необходимости ТПМПК направляет ребенка на обследование в Центральную </w:t>
      </w:r>
      <w:proofErr w:type="spellStart"/>
      <w:r w:rsidRPr="007D0E0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психолого-медико-педагогическую</w:t>
      </w:r>
      <w:proofErr w:type="spellEnd"/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комиссию.</w:t>
      </w:r>
    </w:p>
    <w:p w:rsidR="007D0E02" w:rsidRDefault="007D0E02" w:rsidP="007D0E0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spacing w:after="0" w:line="38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О работе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Муниципальной психологической службе при управлении образования администрации </w:t>
      </w:r>
      <w:r w:rsidRPr="007D0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Нанайского муниципального района</w:t>
      </w:r>
    </w:p>
    <w:p w:rsidR="007D0E02" w:rsidRPr="007D0E02" w:rsidRDefault="007D0E02" w:rsidP="007D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ABABA"/>
          <w:sz w:val="16"/>
          <w:lang w:eastAsia="ru-RU"/>
        </w:rPr>
      </w:pPr>
    </w:p>
    <w:p w:rsid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Cs w:val="17"/>
          <w:lang w:eastAsia="ru-RU"/>
        </w:rPr>
        <w:t>15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>.</w:t>
      </w:r>
      <w:r>
        <w:rPr>
          <w:rFonts w:ascii="Times New Roman" w:eastAsia="Times New Roman" w:hAnsi="Times New Roman" w:cs="Times New Roman"/>
          <w:szCs w:val="17"/>
          <w:lang w:eastAsia="ru-RU"/>
        </w:rPr>
        <w:t>02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>.201</w:t>
      </w:r>
      <w:r>
        <w:rPr>
          <w:rFonts w:ascii="Times New Roman" w:eastAsia="Times New Roman" w:hAnsi="Times New Roman" w:cs="Times New Roman"/>
          <w:szCs w:val="17"/>
          <w:lang w:eastAsia="ru-RU"/>
        </w:rPr>
        <w:t>8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Cs w:val="17"/>
          <w:lang w:eastAsia="ru-RU"/>
        </w:rPr>
        <w:t>69а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Cs w:val="17"/>
          <w:lang w:eastAsia="ru-RU"/>
        </w:rPr>
        <w:t>муниципальной психологической службе при управлении образования администрации Нанайского муниципального района Хабаровского края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>» утвержден</w:t>
      </w:r>
      <w:r>
        <w:rPr>
          <w:rFonts w:ascii="Times New Roman" w:eastAsia="Times New Roman" w:hAnsi="Times New Roman" w:cs="Times New Roman"/>
          <w:szCs w:val="17"/>
          <w:lang w:eastAsia="ru-RU"/>
        </w:rPr>
        <w:t>о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Cs w:val="17"/>
          <w:lang w:eastAsia="ru-RU"/>
        </w:rPr>
        <w:t xml:space="preserve">оложение о 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17"/>
          <w:lang w:eastAsia="ru-RU"/>
        </w:rPr>
        <w:t>муниципальной психологической службе при управлении образования администрации Нанайского муниципального района Хабаровского края и  состав муниципальной психологической службы.</w:t>
      </w:r>
    </w:p>
    <w:p w:rsid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цели деятельности </w:t>
      </w:r>
      <w:r w:rsidR="00DD3FD8">
        <w:rPr>
          <w:rFonts w:ascii="Times New Roman" w:eastAsia="Times New Roman" w:hAnsi="Times New Roman" w:cs="Times New Roman"/>
          <w:b/>
          <w:bCs/>
          <w:lang w:eastAsia="ru-RU"/>
        </w:rPr>
        <w:t>МПС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D0E02">
        <w:rPr>
          <w:rFonts w:ascii="Times New Roman" w:eastAsia="Times New Roman" w:hAnsi="Times New Roman" w:cs="Times New Roman"/>
          <w:b/>
          <w:bCs/>
          <w:lang w:eastAsia="ru-RU"/>
        </w:rPr>
        <w:t>являются:</w:t>
      </w:r>
    </w:p>
    <w:p w:rsidR="007D0E02" w:rsidRPr="00DD3FD8" w:rsidRDefault="007D0E02" w:rsidP="007D0E02">
      <w:pPr>
        <w:pStyle w:val="a6"/>
        <w:ind w:left="0" w:firstLine="0"/>
        <w:rPr>
          <w:rFonts w:ascii="Times New Roman" w:hAnsi="Times New Roman" w:cs="Times New Roman"/>
        </w:rPr>
      </w:pPr>
      <w:r w:rsidRPr="00DD3FD8">
        <w:rPr>
          <w:rFonts w:ascii="Times New Roman" w:hAnsi="Times New Roman" w:cs="Times New Roman"/>
          <w:szCs w:val="28"/>
        </w:rPr>
        <w:t>Обеспечение в системе образования края единого стандарта качества психолого-педагогического сопровождения уч</w:t>
      </w:r>
      <w:r w:rsidRPr="00DD3FD8">
        <w:rPr>
          <w:rFonts w:ascii="Times New Roman" w:hAnsi="Times New Roman" w:cs="Times New Roman"/>
          <w:szCs w:val="28"/>
        </w:rPr>
        <w:t>а</w:t>
      </w:r>
      <w:r w:rsidRPr="00DD3FD8">
        <w:rPr>
          <w:rFonts w:ascii="Times New Roman" w:hAnsi="Times New Roman" w:cs="Times New Roman"/>
          <w:szCs w:val="28"/>
        </w:rPr>
        <w:t>стников образовательных отношений, в том числе испытывающих трудности в освоении основных общеобразовательных программ, в развитии и социал</w:t>
      </w:r>
      <w:r w:rsidRPr="00DD3FD8">
        <w:rPr>
          <w:rFonts w:ascii="Times New Roman" w:hAnsi="Times New Roman" w:cs="Times New Roman"/>
          <w:szCs w:val="28"/>
        </w:rPr>
        <w:t>ь</w:t>
      </w:r>
      <w:r w:rsidRPr="00DD3FD8">
        <w:rPr>
          <w:rFonts w:ascii="Times New Roman" w:hAnsi="Times New Roman" w:cs="Times New Roman"/>
          <w:szCs w:val="28"/>
        </w:rPr>
        <w:t>ной адаптации</w:t>
      </w:r>
      <w:r w:rsidRPr="00DD3FD8">
        <w:rPr>
          <w:rFonts w:ascii="Times New Roman" w:hAnsi="Times New Roman" w:cs="Times New Roman"/>
        </w:rPr>
        <w:t>.</w:t>
      </w:r>
    </w:p>
    <w:p w:rsidR="009837C2" w:rsidRDefault="009837C2" w:rsidP="00DD3FD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3FD8" w:rsidRPr="00DD3FD8" w:rsidRDefault="00DD3FD8" w:rsidP="00DD3F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3FD8">
        <w:rPr>
          <w:rFonts w:ascii="Times New Roman" w:hAnsi="Times New Roman" w:cs="Times New Roman"/>
          <w:b/>
        </w:rPr>
        <w:t>Основные  задачами МПС являются:</w:t>
      </w:r>
    </w:p>
    <w:p w:rsidR="00DD3FD8" w:rsidRPr="00DD3FD8" w:rsidRDefault="00DD3FD8" w:rsidP="00DD3FD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1. </w:t>
      </w:r>
      <w:r w:rsidRPr="00DD3FD8">
        <w:rPr>
          <w:rFonts w:ascii="Times New Roman" w:hAnsi="Times New Roman" w:cs="Times New Roman"/>
        </w:rPr>
        <w:t> реализация государственной политики в с</w:t>
      </w:r>
      <w:r>
        <w:rPr>
          <w:rFonts w:ascii="Times New Roman" w:hAnsi="Times New Roman" w:cs="Times New Roman"/>
        </w:rPr>
        <w:t>фере</w:t>
      </w:r>
      <w:r w:rsidRPr="00DD3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образования по </w:t>
      </w:r>
      <w:r w:rsidRPr="00DD3FD8">
        <w:rPr>
          <w:rFonts w:ascii="Times New Roman" w:hAnsi="Times New Roman" w:cs="Times New Roman"/>
        </w:rPr>
        <w:t xml:space="preserve">психолого-педагогическому обеспечению </w:t>
      </w:r>
      <w:r w:rsidRPr="00DD3FD8">
        <w:rPr>
          <w:rFonts w:ascii="Times New Roman" w:hAnsi="Times New Roman" w:cs="Times New Roman"/>
          <w:szCs w:val="28"/>
        </w:rPr>
        <w:t xml:space="preserve"> образовательн</w:t>
      </w:r>
      <w:r>
        <w:rPr>
          <w:rFonts w:ascii="Times New Roman" w:hAnsi="Times New Roman" w:cs="Times New Roman"/>
          <w:szCs w:val="28"/>
        </w:rPr>
        <w:t>ого  процесса в образовательных организациях муниципального района</w:t>
      </w:r>
      <w:r w:rsidRPr="00DD3FD8">
        <w:rPr>
          <w:rFonts w:ascii="Times New Roman" w:hAnsi="Times New Roman" w:cs="Times New Roman"/>
        </w:rPr>
        <w:t>;</w:t>
      </w:r>
    </w:p>
    <w:p w:rsidR="00DD3FD8" w:rsidRPr="00DD3FD8" w:rsidRDefault="00DD3FD8" w:rsidP="00DD3FD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2. </w:t>
      </w:r>
      <w:r w:rsidRPr="00DD3FD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аккумуляция</w:t>
      </w:r>
      <w:r w:rsidRPr="00DD3FD8">
        <w:rPr>
          <w:rFonts w:ascii="Times New Roman" w:hAnsi="Times New Roman" w:cs="Times New Roman"/>
        </w:rPr>
        <w:t xml:space="preserve"> опыта образовательных организаций </w:t>
      </w:r>
      <w:r>
        <w:rPr>
          <w:rFonts w:ascii="Times New Roman" w:hAnsi="Times New Roman" w:cs="Times New Roman"/>
        </w:rPr>
        <w:t>муниципального района</w:t>
      </w:r>
      <w:r w:rsidRPr="00DD3FD8">
        <w:rPr>
          <w:rFonts w:ascii="Times New Roman" w:hAnsi="Times New Roman" w:cs="Times New Roman"/>
        </w:rPr>
        <w:t xml:space="preserve"> в области психолого-педагогического </w:t>
      </w:r>
      <w:r>
        <w:rPr>
          <w:rFonts w:ascii="Times New Roman" w:hAnsi="Times New Roman" w:cs="Times New Roman"/>
          <w:szCs w:val="28"/>
        </w:rPr>
        <w:t>обеспечения</w:t>
      </w:r>
      <w:r w:rsidRPr="00DD3FD8">
        <w:rPr>
          <w:rFonts w:ascii="Times New Roman" w:hAnsi="Times New Roman" w:cs="Times New Roman"/>
          <w:szCs w:val="28"/>
        </w:rPr>
        <w:t xml:space="preserve"> образов</w:t>
      </w:r>
      <w:r w:rsidRPr="00DD3FD8">
        <w:rPr>
          <w:rFonts w:ascii="Times New Roman" w:hAnsi="Times New Roman" w:cs="Times New Roman"/>
          <w:szCs w:val="28"/>
        </w:rPr>
        <w:t>а</w:t>
      </w:r>
      <w:r w:rsidRPr="00DD3FD8">
        <w:rPr>
          <w:rFonts w:ascii="Times New Roman" w:hAnsi="Times New Roman" w:cs="Times New Roman"/>
          <w:szCs w:val="28"/>
        </w:rPr>
        <w:t>тельн</w:t>
      </w:r>
      <w:r>
        <w:rPr>
          <w:rFonts w:ascii="Times New Roman" w:hAnsi="Times New Roman" w:cs="Times New Roman"/>
          <w:szCs w:val="28"/>
        </w:rPr>
        <w:t>ого</w:t>
      </w:r>
      <w:r w:rsidRPr="00DD3FD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процесса</w:t>
      </w:r>
      <w:r w:rsidRPr="00DD3FD8">
        <w:rPr>
          <w:rFonts w:ascii="Times New Roman" w:hAnsi="Times New Roman" w:cs="Times New Roman"/>
        </w:rPr>
        <w:t>;</w:t>
      </w:r>
    </w:p>
    <w:p w:rsidR="00DD3FD8" w:rsidRDefault="00DD3FD8" w:rsidP="00DD3F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D3FD8">
        <w:rPr>
          <w:rFonts w:ascii="Times New Roman" w:hAnsi="Times New Roman" w:cs="Times New Roman"/>
        </w:rPr>
        <w:t>развитие научно-методического и программного обеспечения деятел</w:t>
      </w:r>
      <w:r w:rsidRPr="00DD3FD8">
        <w:rPr>
          <w:rFonts w:ascii="Times New Roman" w:hAnsi="Times New Roman" w:cs="Times New Roman"/>
        </w:rPr>
        <w:t>ь</w:t>
      </w:r>
      <w:r w:rsidRPr="00DD3FD8">
        <w:rPr>
          <w:rFonts w:ascii="Times New Roman" w:hAnsi="Times New Roman" w:cs="Times New Roman"/>
        </w:rPr>
        <w:t xml:space="preserve">ности педагогов-психологов образовательных организациях </w:t>
      </w:r>
      <w:r>
        <w:rPr>
          <w:rFonts w:ascii="Times New Roman" w:hAnsi="Times New Roman" w:cs="Times New Roman"/>
        </w:rPr>
        <w:t>муниципального района;</w:t>
      </w:r>
    </w:p>
    <w:p w:rsidR="00DD3FD8" w:rsidRPr="00DD3FD8" w:rsidRDefault="00DD3FD8" w:rsidP="00DD3F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содействие распространению и внедрению в практику психологических служб образовательных организаций новейших достижений в области психологии.</w:t>
      </w:r>
    </w:p>
    <w:p w:rsidR="009837C2" w:rsidRDefault="009837C2" w:rsidP="00DD3FD8">
      <w:pPr>
        <w:spacing w:after="0"/>
        <w:jc w:val="both"/>
        <w:rPr>
          <w:rFonts w:ascii="Times New Roman" w:hAnsi="Times New Roman" w:cs="Times New Roman"/>
          <w:b/>
        </w:rPr>
      </w:pPr>
    </w:p>
    <w:p w:rsidR="00DD3FD8" w:rsidRPr="00DD3FD8" w:rsidRDefault="00DD3FD8" w:rsidP="00DD3FD8">
      <w:pPr>
        <w:spacing w:after="0"/>
        <w:jc w:val="both"/>
        <w:rPr>
          <w:rFonts w:ascii="Times New Roman" w:hAnsi="Times New Roman" w:cs="Times New Roman"/>
          <w:b/>
        </w:rPr>
      </w:pPr>
      <w:r w:rsidRPr="00DD3FD8">
        <w:rPr>
          <w:rFonts w:ascii="Times New Roman" w:hAnsi="Times New Roman" w:cs="Times New Roman"/>
          <w:b/>
        </w:rPr>
        <w:t>Виды</w:t>
      </w:r>
      <w:r>
        <w:rPr>
          <w:rFonts w:ascii="Times New Roman" w:hAnsi="Times New Roman" w:cs="Times New Roman"/>
          <w:b/>
        </w:rPr>
        <w:t xml:space="preserve"> </w:t>
      </w:r>
      <w:r w:rsidRPr="00DD3FD8">
        <w:rPr>
          <w:rFonts w:ascii="Times New Roman" w:hAnsi="Times New Roman" w:cs="Times New Roman"/>
          <w:b/>
        </w:rPr>
        <w:t xml:space="preserve"> деятельности</w:t>
      </w:r>
      <w:r>
        <w:rPr>
          <w:rFonts w:ascii="Times New Roman" w:hAnsi="Times New Roman" w:cs="Times New Roman"/>
          <w:b/>
        </w:rPr>
        <w:t xml:space="preserve"> МПС</w:t>
      </w:r>
      <w:r w:rsidRPr="00DD3FD8">
        <w:rPr>
          <w:rFonts w:ascii="Times New Roman" w:hAnsi="Times New Roman" w:cs="Times New Roman"/>
          <w:b/>
        </w:rPr>
        <w:t>:</w:t>
      </w:r>
    </w:p>
    <w:p w:rsidR="00DD3FD8" w:rsidRP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 w:rsidRPr="00DD3FD8">
        <w:rPr>
          <w:rFonts w:ascii="Times New Roman" w:hAnsi="Times New Roman" w:cs="Times New Roman"/>
        </w:rPr>
        <w:t xml:space="preserve">- взаимодействие с органами </w:t>
      </w:r>
      <w:r>
        <w:rPr>
          <w:rFonts w:ascii="Times New Roman" w:hAnsi="Times New Roman" w:cs="Times New Roman"/>
        </w:rPr>
        <w:t xml:space="preserve">местного самоуправления </w:t>
      </w:r>
      <w:r w:rsidRPr="00DD3FD8">
        <w:rPr>
          <w:rFonts w:ascii="Times New Roman" w:hAnsi="Times New Roman" w:cs="Times New Roman"/>
        </w:rPr>
        <w:t>в сфере образования в интересах развития психолого-педагогического обеспечения образовательного проце</w:t>
      </w:r>
      <w:r w:rsidRPr="00DD3FD8">
        <w:rPr>
          <w:rFonts w:ascii="Times New Roman" w:hAnsi="Times New Roman" w:cs="Times New Roman"/>
        </w:rPr>
        <w:t>с</w:t>
      </w:r>
      <w:r w:rsidRPr="00DD3FD8">
        <w:rPr>
          <w:rFonts w:ascii="Times New Roman" w:hAnsi="Times New Roman" w:cs="Times New Roman"/>
        </w:rPr>
        <w:t>са;</w:t>
      </w:r>
    </w:p>
    <w:p w:rsidR="00DD3FD8" w:rsidRP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 w:rsidRPr="00DD3FD8">
        <w:rPr>
          <w:rFonts w:ascii="Times New Roman" w:hAnsi="Times New Roman" w:cs="Times New Roman"/>
        </w:rPr>
        <w:t>- взаимодействие МПС с администрацией образовательных организаций, работниками к</w:t>
      </w:r>
      <w:r w:rsidRPr="00DD3FD8">
        <w:rPr>
          <w:rFonts w:ascii="Times New Roman" w:hAnsi="Times New Roman" w:cs="Times New Roman"/>
        </w:rPr>
        <w:t>о</w:t>
      </w:r>
      <w:r w:rsidRPr="00DD3FD8">
        <w:rPr>
          <w:rFonts w:ascii="Times New Roman" w:hAnsi="Times New Roman" w:cs="Times New Roman"/>
        </w:rPr>
        <w:t>торых являются члены МПС;</w:t>
      </w:r>
    </w:p>
    <w:p w:rsid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 w:rsidRPr="00DD3FD8">
        <w:rPr>
          <w:rFonts w:ascii="Times New Roman" w:hAnsi="Times New Roman" w:cs="Times New Roman"/>
        </w:rPr>
        <w:t>- участие в профессиональных мероприятиях (мастер-классы, стажиро</w:t>
      </w:r>
      <w:r w:rsidRPr="00DD3FD8">
        <w:rPr>
          <w:rFonts w:ascii="Times New Roman" w:hAnsi="Times New Roman" w:cs="Times New Roman"/>
        </w:rPr>
        <w:t>в</w:t>
      </w:r>
      <w:r w:rsidRPr="00DD3FD8">
        <w:rPr>
          <w:rFonts w:ascii="Times New Roman" w:hAnsi="Times New Roman" w:cs="Times New Roman"/>
        </w:rPr>
        <w:t>ки, методические объединения)</w:t>
      </w:r>
      <w:r>
        <w:rPr>
          <w:rFonts w:ascii="Times New Roman" w:hAnsi="Times New Roman" w:cs="Times New Roman"/>
        </w:rPr>
        <w:t xml:space="preserve"> и т.д.</w:t>
      </w:r>
      <w:r w:rsidRPr="00DD3FD8">
        <w:rPr>
          <w:rFonts w:ascii="Times New Roman" w:hAnsi="Times New Roman" w:cs="Times New Roman"/>
        </w:rPr>
        <w:t>, в том числе самостоятельное инициирование и проведение подобных мероприятий;</w:t>
      </w:r>
    </w:p>
    <w:p w:rsid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конкурсах профессионального мастерства;</w:t>
      </w:r>
    </w:p>
    <w:p w:rsidR="00DD3FD8" w:rsidRP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и реализация проектов, программ, иных мероприятий;</w:t>
      </w:r>
    </w:p>
    <w:p w:rsidR="00DD3FD8" w:rsidRP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 w:rsidRPr="00DD3FD8">
        <w:rPr>
          <w:rFonts w:ascii="Times New Roman" w:hAnsi="Times New Roman" w:cs="Times New Roman"/>
        </w:rPr>
        <w:t>- участие в разработке проектов стратегических документов и программ функционирования муниципальной образовательной системы;</w:t>
      </w:r>
    </w:p>
    <w:p w:rsidR="00DD3FD8" w:rsidRPr="00DD3FD8" w:rsidRDefault="00DD3FD8" w:rsidP="00DD3FD8">
      <w:pPr>
        <w:spacing w:after="0"/>
        <w:jc w:val="both"/>
        <w:rPr>
          <w:rFonts w:ascii="Times New Roman" w:hAnsi="Times New Roman" w:cs="Times New Roman"/>
        </w:rPr>
      </w:pPr>
      <w:r w:rsidRPr="00DD3FD8">
        <w:rPr>
          <w:rFonts w:ascii="Times New Roman" w:hAnsi="Times New Roman" w:cs="Times New Roman"/>
        </w:rPr>
        <w:t>- апробация и внедрение рекомендованных к распр</w:t>
      </w:r>
      <w:r w:rsidRPr="00DD3FD8">
        <w:rPr>
          <w:rFonts w:ascii="Times New Roman" w:hAnsi="Times New Roman" w:cs="Times New Roman"/>
        </w:rPr>
        <w:t>о</w:t>
      </w:r>
      <w:r w:rsidRPr="00DD3FD8">
        <w:rPr>
          <w:rFonts w:ascii="Times New Roman" w:hAnsi="Times New Roman" w:cs="Times New Roman"/>
        </w:rPr>
        <w:t>странению на территории Российской Федерации и Хабаровского края</w:t>
      </w:r>
      <w:r w:rsidR="009837C2">
        <w:rPr>
          <w:rFonts w:ascii="Times New Roman" w:hAnsi="Times New Roman" w:cs="Times New Roman"/>
        </w:rPr>
        <w:t xml:space="preserve"> психолого-педагогических программ и инициатив на базе образовательных организаций Нанайского муниципального района Хабаровского края</w:t>
      </w:r>
      <w:r w:rsidRPr="00DD3FD8">
        <w:rPr>
          <w:rFonts w:ascii="Times New Roman" w:hAnsi="Times New Roman" w:cs="Times New Roman"/>
        </w:rPr>
        <w:t>.</w:t>
      </w:r>
    </w:p>
    <w:p w:rsidR="007D0E02" w:rsidRPr="00DD3FD8" w:rsidRDefault="007D0E02" w:rsidP="00D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  <w:lang w:eastAsia="ru-RU"/>
        </w:rPr>
      </w:pPr>
    </w:p>
    <w:p w:rsidR="00DD3FD8" w:rsidRPr="00DD3FD8" w:rsidRDefault="00DD3FD8" w:rsidP="00D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9837C2" w:rsidRDefault="009837C2" w:rsidP="0098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9837C2">
        <w:rPr>
          <w:rFonts w:ascii="Times New Roman" w:eastAsia="Times New Roman" w:hAnsi="Times New Roman" w:cs="Times New Roman"/>
          <w:b/>
          <w:szCs w:val="17"/>
          <w:lang w:eastAsia="ru-RU"/>
        </w:rPr>
        <w:t>Деятельность МПС</w:t>
      </w:r>
      <w:r>
        <w:rPr>
          <w:rFonts w:ascii="Times New Roman" w:eastAsia="Times New Roman" w:hAnsi="Times New Roman" w:cs="Times New Roman"/>
          <w:szCs w:val="17"/>
          <w:lang w:eastAsia="ru-RU"/>
        </w:rPr>
        <w:t>:</w:t>
      </w:r>
    </w:p>
    <w:p w:rsidR="007D0E02" w:rsidRPr="007D0E02" w:rsidRDefault="009837C2" w:rsidP="0098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>
        <w:rPr>
          <w:rFonts w:ascii="Times New Roman" w:eastAsia="Times New Roman" w:hAnsi="Times New Roman" w:cs="Times New Roman"/>
          <w:szCs w:val="17"/>
          <w:lang w:eastAsia="ru-RU"/>
        </w:rPr>
        <w:t xml:space="preserve"> осуществляется на основании плана работы муниципальной психологической службы Нанайского  муниципального района утвержденного руководителем МПС и согласованного начальником управления образования на учебный год. </w:t>
      </w:r>
    </w:p>
    <w:p w:rsidR="009837C2" w:rsidRDefault="009837C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7D0E02" w:rsidRPr="007D0E02" w:rsidRDefault="007D0E02" w:rsidP="007D0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Заседания </w:t>
      </w:r>
      <w:r w:rsidR="009837C2">
        <w:rPr>
          <w:rFonts w:ascii="Times New Roman" w:eastAsia="Times New Roman" w:hAnsi="Times New Roman" w:cs="Times New Roman"/>
          <w:szCs w:val="17"/>
          <w:lang w:eastAsia="ru-RU"/>
        </w:rPr>
        <w:t xml:space="preserve">МПС </w:t>
      </w:r>
      <w:r w:rsidRPr="007D0E02">
        <w:rPr>
          <w:rFonts w:ascii="Times New Roman" w:eastAsia="Times New Roman" w:hAnsi="Times New Roman" w:cs="Times New Roman"/>
          <w:szCs w:val="17"/>
          <w:lang w:eastAsia="ru-RU"/>
        </w:rPr>
        <w:t xml:space="preserve"> проводятся на базе </w:t>
      </w:r>
      <w:r w:rsidR="009837C2">
        <w:rPr>
          <w:rFonts w:ascii="Times New Roman" w:eastAsia="Times New Roman" w:hAnsi="Times New Roman" w:cs="Times New Roman"/>
          <w:szCs w:val="17"/>
          <w:lang w:eastAsia="ru-RU"/>
        </w:rPr>
        <w:t xml:space="preserve">РМК Нанайского муниципального района не реже 1 раза в квартал. </w:t>
      </w:r>
    </w:p>
    <w:p w:rsidR="007D0E02" w:rsidRPr="007D0E02" w:rsidRDefault="007D0E02" w:rsidP="007D0E0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D0E02" w:rsidRPr="007D0E02" w:rsidRDefault="007D0E02" w:rsidP="007D0E02">
      <w:pPr>
        <w:rPr>
          <w:rFonts w:ascii="Times New Roman" w:hAnsi="Times New Roman" w:cs="Times New Roman"/>
          <w:sz w:val="32"/>
        </w:rPr>
      </w:pPr>
    </w:p>
    <w:sectPr w:rsidR="007D0E02" w:rsidRPr="007D0E02" w:rsidSect="0033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B0C"/>
    <w:multiLevelType w:val="multilevel"/>
    <w:tmpl w:val="F16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D0E02"/>
    <w:rsid w:val="003358AF"/>
    <w:rsid w:val="005F0C37"/>
    <w:rsid w:val="007D0E02"/>
    <w:rsid w:val="009837C2"/>
    <w:rsid w:val="00DD3FD8"/>
    <w:rsid w:val="00E3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AF"/>
  </w:style>
  <w:style w:type="paragraph" w:styleId="1">
    <w:name w:val="heading 1"/>
    <w:basedOn w:val="a"/>
    <w:link w:val="10"/>
    <w:uiPriority w:val="9"/>
    <w:qFormat/>
    <w:rsid w:val="007D0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D0E02"/>
  </w:style>
  <w:style w:type="character" w:styleId="a3">
    <w:name w:val="Hyperlink"/>
    <w:basedOn w:val="a0"/>
    <w:uiPriority w:val="99"/>
    <w:semiHidden/>
    <w:unhideWhenUsed/>
    <w:rsid w:val="007D0E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0E02"/>
    <w:rPr>
      <w:b/>
      <w:bCs/>
    </w:rPr>
  </w:style>
  <w:style w:type="paragraph" w:styleId="a6">
    <w:name w:val="List Paragraph"/>
    <w:basedOn w:val="a"/>
    <w:uiPriority w:val="34"/>
    <w:qFormat/>
    <w:rsid w:val="007D0E02"/>
    <w:pPr>
      <w:spacing w:after="0" w:line="240" w:lineRule="auto"/>
      <w:ind w:left="720"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ono@trk.kh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- психолог</dc:creator>
  <cp:lastModifiedBy>Педагог - психолог</cp:lastModifiedBy>
  <cp:revision>1</cp:revision>
  <dcterms:created xsi:type="dcterms:W3CDTF">2020-04-21T05:24:00Z</dcterms:created>
  <dcterms:modified xsi:type="dcterms:W3CDTF">2020-04-21T05:53:00Z</dcterms:modified>
</cp:coreProperties>
</file>