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E9" w:rsidRDefault="00093E0D">
      <w:r>
        <w:rPr>
          <w:noProof/>
          <w:lang w:eastAsia="ru-RU"/>
        </w:rPr>
        <w:drawing>
          <wp:inline distT="0" distB="0" distL="0" distR="0">
            <wp:extent cx="6120765" cy="8413242"/>
            <wp:effectExtent l="19050" t="0" r="0" b="0"/>
            <wp:docPr id="1" name="Рисунок 1" descr="C:\Users\Admin\Desktop\ГО\план Г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О\план Г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3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E0D" w:rsidRPr="00790B9D" w:rsidRDefault="00093E0D" w:rsidP="00093E0D">
      <w:pPr>
        <w:pStyle w:val="a7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0B9D">
        <w:rPr>
          <w:rFonts w:ascii="Times New Roman" w:hAnsi="Times New Roman" w:cs="Times New Roman"/>
          <w:b w:val="0"/>
          <w:sz w:val="28"/>
          <w:szCs w:val="28"/>
        </w:rPr>
        <w:t xml:space="preserve">Потенциально опасные участки объекта </w:t>
      </w:r>
    </w:p>
    <w:p w:rsidR="00093E0D" w:rsidRPr="00790B9D" w:rsidRDefault="00093E0D" w:rsidP="00093E0D">
      <w:pPr>
        <w:shd w:val="clear" w:color="auto" w:fill="FFFFFF"/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1715"/>
        <w:gridCol w:w="2179"/>
        <w:gridCol w:w="1209"/>
        <w:gridCol w:w="2487"/>
        <w:gridCol w:w="1588"/>
      </w:tblGrid>
      <w:tr w:rsidR="00093E0D" w:rsidRPr="009E53B3" w:rsidTr="00DE29A8">
        <w:tc>
          <w:tcPr>
            <w:tcW w:w="675" w:type="dxa"/>
          </w:tcPr>
          <w:p w:rsidR="00093E0D" w:rsidRPr="003B0A6D" w:rsidRDefault="00093E0D" w:rsidP="00DE2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A6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15" w:type="dxa"/>
          </w:tcPr>
          <w:p w:rsidR="00093E0D" w:rsidRPr="003B0A6D" w:rsidRDefault="00093E0D" w:rsidP="00DE2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A6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79" w:type="dxa"/>
          </w:tcPr>
          <w:p w:rsidR="00093E0D" w:rsidRPr="003B0A6D" w:rsidRDefault="00093E0D" w:rsidP="00DE2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A6D">
              <w:rPr>
                <w:rFonts w:ascii="Times New Roman" w:hAnsi="Times New Roman" w:cs="Times New Roman"/>
                <w:sz w:val="24"/>
                <w:szCs w:val="24"/>
              </w:rPr>
              <w:t>Количество рабо</w:t>
            </w:r>
            <w:r w:rsidRPr="003B0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A6D">
              <w:rPr>
                <w:rFonts w:ascii="Times New Roman" w:hAnsi="Times New Roman" w:cs="Times New Roman"/>
                <w:sz w:val="24"/>
                <w:szCs w:val="24"/>
              </w:rPr>
              <w:t>ников, обуча</w:t>
            </w:r>
            <w:r w:rsidRPr="003B0A6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B0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щихся и иных лиц, находящихся на участке, человек</w:t>
            </w:r>
          </w:p>
        </w:tc>
        <w:tc>
          <w:tcPr>
            <w:tcW w:w="1209" w:type="dxa"/>
          </w:tcPr>
          <w:p w:rsidR="00093E0D" w:rsidRPr="003B0A6D" w:rsidRDefault="00093E0D" w:rsidP="00DE2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площадь, </w:t>
            </w:r>
            <w:r w:rsidRPr="003B0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 ме</w:t>
            </w:r>
            <w:r w:rsidRPr="003B0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A6D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2487" w:type="dxa"/>
          </w:tcPr>
          <w:p w:rsidR="00093E0D" w:rsidRPr="003B0A6D" w:rsidRDefault="00093E0D" w:rsidP="00DE2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 террор</w:t>
            </w:r>
            <w:r w:rsidRPr="003B0A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A6D">
              <w:rPr>
                <w:rFonts w:ascii="Times New Roman" w:hAnsi="Times New Roman" w:cs="Times New Roman"/>
                <w:sz w:val="24"/>
                <w:szCs w:val="24"/>
              </w:rPr>
              <w:t>стической угрозы</w:t>
            </w:r>
          </w:p>
        </w:tc>
        <w:tc>
          <w:tcPr>
            <w:tcW w:w="1588" w:type="dxa"/>
          </w:tcPr>
          <w:p w:rsidR="00093E0D" w:rsidRPr="003B0A6D" w:rsidRDefault="00093E0D" w:rsidP="00DE2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A6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возможных </w:t>
            </w:r>
            <w:r w:rsidRPr="003B0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последствий</w:t>
            </w:r>
          </w:p>
          <w:p w:rsidR="00093E0D" w:rsidRPr="003B0A6D" w:rsidRDefault="00093E0D" w:rsidP="00DE2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0D" w:rsidRPr="003B0A6D" w:rsidRDefault="00093E0D" w:rsidP="00DE2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0D" w:rsidRPr="009E53B3" w:rsidTr="00DE29A8">
        <w:tc>
          <w:tcPr>
            <w:tcW w:w="675" w:type="dxa"/>
          </w:tcPr>
          <w:p w:rsidR="00093E0D" w:rsidRPr="009E53B3" w:rsidRDefault="00093E0D" w:rsidP="00DE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5" w:type="dxa"/>
          </w:tcPr>
          <w:p w:rsidR="00093E0D" w:rsidRPr="009E53B3" w:rsidRDefault="00093E0D" w:rsidP="00DE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2179" w:type="dxa"/>
          </w:tcPr>
          <w:p w:rsidR="00093E0D" w:rsidRPr="009E53B3" w:rsidRDefault="00093E0D" w:rsidP="00DE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093E0D" w:rsidRPr="009E53B3" w:rsidRDefault="00093E0D" w:rsidP="00DE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487" w:type="dxa"/>
          </w:tcPr>
          <w:p w:rsidR="00093E0D" w:rsidRPr="009E53B3" w:rsidRDefault="00093E0D" w:rsidP="00DE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возгорание суточного запаса дров в случае поджога и подрыва печи</w:t>
            </w:r>
          </w:p>
        </w:tc>
        <w:tc>
          <w:tcPr>
            <w:tcW w:w="1588" w:type="dxa"/>
          </w:tcPr>
          <w:p w:rsidR="00093E0D" w:rsidRPr="009E53B3" w:rsidRDefault="00093E0D" w:rsidP="00DE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</w:p>
        </w:tc>
      </w:tr>
      <w:tr w:rsidR="00093E0D" w:rsidRPr="009E53B3" w:rsidTr="00DE29A8">
        <w:tc>
          <w:tcPr>
            <w:tcW w:w="675" w:type="dxa"/>
          </w:tcPr>
          <w:p w:rsidR="00093E0D" w:rsidRPr="009E53B3" w:rsidRDefault="00093E0D" w:rsidP="00DE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093E0D" w:rsidRPr="009E53B3" w:rsidRDefault="00093E0D" w:rsidP="00DE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2179" w:type="dxa"/>
          </w:tcPr>
          <w:p w:rsidR="00093E0D" w:rsidRPr="009E53B3" w:rsidRDefault="00093E0D" w:rsidP="00DE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093E0D" w:rsidRPr="009E53B3" w:rsidRDefault="00093E0D" w:rsidP="00DE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2487" w:type="dxa"/>
          </w:tcPr>
          <w:p w:rsidR="00093E0D" w:rsidRPr="009E53B3" w:rsidRDefault="00093E0D" w:rsidP="00DE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 xml:space="preserve">возгорание в случае подрыва печи </w:t>
            </w:r>
          </w:p>
        </w:tc>
        <w:tc>
          <w:tcPr>
            <w:tcW w:w="1588" w:type="dxa"/>
          </w:tcPr>
          <w:p w:rsidR="00093E0D" w:rsidRPr="009E53B3" w:rsidRDefault="00093E0D" w:rsidP="00DE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</w:p>
        </w:tc>
      </w:tr>
      <w:tr w:rsidR="00093E0D" w:rsidRPr="009E53B3" w:rsidTr="00DE29A8">
        <w:tc>
          <w:tcPr>
            <w:tcW w:w="675" w:type="dxa"/>
          </w:tcPr>
          <w:p w:rsidR="00093E0D" w:rsidRPr="009E53B3" w:rsidRDefault="00093E0D" w:rsidP="00DE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:rsidR="00093E0D" w:rsidRPr="009E53B3" w:rsidRDefault="00093E0D" w:rsidP="00DE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лаборантская</w:t>
            </w:r>
          </w:p>
        </w:tc>
        <w:tc>
          <w:tcPr>
            <w:tcW w:w="2179" w:type="dxa"/>
          </w:tcPr>
          <w:p w:rsidR="00093E0D" w:rsidRPr="009E53B3" w:rsidRDefault="00093E0D" w:rsidP="00DE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093E0D" w:rsidRPr="009E53B3" w:rsidRDefault="00093E0D" w:rsidP="00DE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2487" w:type="dxa"/>
          </w:tcPr>
          <w:p w:rsidR="00093E0D" w:rsidRPr="009E53B3" w:rsidRDefault="00093E0D" w:rsidP="00DE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возгорание    воспл</w:t>
            </w: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меняющихся веществ</w:t>
            </w:r>
          </w:p>
        </w:tc>
        <w:tc>
          <w:tcPr>
            <w:tcW w:w="1588" w:type="dxa"/>
          </w:tcPr>
          <w:p w:rsidR="00093E0D" w:rsidRPr="009E53B3" w:rsidRDefault="00093E0D" w:rsidP="00DE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пожар, х</w:t>
            </w: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 xml:space="preserve">мическое отравление </w:t>
            </w:r>
          </w:p>
        </w:tc>
      </w:tr>
    </w:tbl>
    <w:p w:rsidR="00093E0D" w:rsidRPr="009E53B3" w:rsidRDefault="00093E0D" w:rsidP="00093E0D">
      <w:pPr>
        <w:shd w:val="clear" w:color="auto" w:fill="FFFFFF"/>
        <w:jc w:val="both"/>
        <w:rPr>
          <w:b/>
          <w:sz w:val="28"/>
          <w:szCs w:val="28"/>
          <w:highlight w:val="yellow"/>
        </w:rPr>
      </w:pPr>
    </w:p>
    <w:p w:rsidR="00093E0D" w:rsidRDefault="00093E0D" w:rsidP="00093E0D">
      <w:pPr>
        <w:shd w:val="clear" w:color="auto" w:fill="FFFFFF"/>
        <w:jc w:val="both"/>
        <w:rPr>
          <w:b/>
          <w:sz w:val="28"/>
          <w:szCs w:val="28"/>
        </w:rPr>
      </w:pPr>
      <w:r w:rsidRPr="009E53B3">
        <w:rPr>
          <w:sz w:val="28"/>
          <w:szCs w:val="28"/>
        </w:rPr>
        <w:t xml:space="preserve">2. Критические элементы объекта </w:t>
      </w:r>
      <w:r>
        <w:rPr>
          <w:sz w:val="28"/>
          <w:szCs w:val="28"/>
        </w:rPr>
        <w:t>МБОУ ООШ   с. Верхний Нерген</w:t>
      </w:r>
    </w:p>
    <w:p w:rsidR="00093E0D" w:rsidRPr="009E53B3" w:rsidRDefault="00093E0D" w:rsidP="00093E0D">
      <w:pPr>
        <w:shd w:val="clear" w:color="auto" w:fill="FFFFFF"/>
        <w:jc w:val="both"/>
        <w:rPr>
          <w:b/>
          <w:sz w:val="28"/>
          <w:szCs w:val="28"/>
          <w:highlight w:val="yellow"/>
        </w:rPr>
      </w:pPr>
      <w:r w:rsidRPr="009E53B3">
        <w:rPr>
          <w:sz w:val="28"/>
          <w:szCs w:val="28"/>
        </w:rPr>
        <w:t xml:space="preserve"> </w:t>
      </w:r>
    </w:p>
    <w:tbl>
      <w:tblPr>
        <w:tblStyle w:val="a6"/>
        <w:tblW w:w="9918" w:type="dxa"/>
        <w:tblLook w:val="04A0"/>
      </w:tblPr>
      <w:tblGrid>
        <w:gridCol w:w="616"/>
        <w:gridCol w:w="1715"/>
        <w:gridCol w:w="2321"/>
        <w:gridCol w:w="1168"/>
        <w:gridCol w:w="2540"/>
        <w:gridCol w:w="1558"/>
      </w:tblGrid>
      <w:tr w:rsidR="00093E0D" w:rsidRPr="009E53B3" w:rsidTr="00DE29A8">
        <w:tc>
          <w:tcPr>
            <w:tcW w:w="619" w:type="dxa"/>
          </w:tcPr>
          <w:p w:rsidR="00093E0D" w:rsidRPr="009E53B3" w:rsidRDefault="00093E0D" w:rsidP="00DE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15" w:type="dxa"/>
          </w:tcPr>
          <w:p w:rsidR="00093E0D" w:rsidRPr="009E53B3" w:rsidRDefault="00093E0D" w:rsidP="00DE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39" w:type="dxa"/>
          </w:tcPr>
          <w:p w:rsidR="00093E0D" w:rsidRPr="009E53B3" w:rsidRDefault="00093E0D" w:rsidP="00DE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Количество рабо</w:t>
            </w: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ников, обучающи</w:t>
            </w: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ся и иных лиц, н</w:t>
            </w: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ходящихся на уч</w:t>
            </w: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стке, человек</w:t>
            </w:r>
          </w:p>
        </w:tc>
        <w:tc>
          <w:tcPr>
            <w:tcW w:w="1134" w:type="dxa"/>
          </w:tcPr>
          <w:p w:rsidR="00093E0D" w:rsidRPr="009E53B3" w:rsidRDefault="00093E0D" w:rsidP="00DE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Общая площадь, кв. ме</w:t>
            </w: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2552" w:type="dxa"/>
          </w:tcPr>
          <w:p w:rsidR="00093E0D" w:rsidRPr="009E53B3" w:rsidRDefault="00093E0D" w:rsidP="00DE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Характер террорист</w:t>
            </w: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ческой угрозы</w:t>
            </w:r>
          </w:p>
        </w:tc>
        <w:tc>
          <w:tcPr>
            <w:tcW w:w="1559" w:type="dxa"/>
          </w:tcPr>
          <w:p w:rsidR="00093E0D" w:rsidRPr="009E53B3" w:rsidRDefault="00093E0D" w:rsidP="00DE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Характер возможных последствий</w:t>
            </w:r>
          </w:p>
        </w:tc>
      </w:tr>
      <w:tr w:rsidR="00093E0D" w:rsidRPr="009E53B3" w:rsidTr="00DE29A8">
        <w:tc>
          <w:tcPr>
            <w:tcW w:w="619" w:type="dxa"/>
          </w:tcPr>
          <w:p w:rsidR="00093E0D" w:rsidRPr="009E53B3" w:rsidRDefault="00093E0D" w:rsidP="00DE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93E0D" w:rsidRPr="009E53B3" w:rsidRDefault="00093E0D" w:rsidP="00DE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39" w:type="dxa"/>
          </w:tcPr>
          <w:p w:rsidR="00093E0D" w:rsidRPr="009E53B3" w:rsidRDefault="00093E0D" w:rsidP="00DE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93E0D" w:rsidRPr="009E53B3" w:rsidRDefault="00093E0D" w:rsidP="00DE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93E0D" w:rsidRPr="009E53B3" w:rsidRDefault="00093E0D" w:rsidP="00DE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93E0D" w:rsidRPr="009E53B3" w:rsidRDefault="00093E0D" w:rsidP="00DE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93E0D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10DBA">
        <w:rPr>
          <w:sz w:val="28"/>
          <w:szCs w:val="28"/>
        </w:rPr>
        <w:t xml:space="preserve">      </w:t>
      </w:r>
    </w:p>
    <w:p w:rsidR="00093E0D" w:rsidRPr="00510DBA" w:rsidRDefault="00093E0D" w:rsidP="00093E0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10DBA">
        <w:rPr>
          <w:sz w:val="28"/>
          <w:szCs w:val="28"/>
        </w:rPr>
        <w:t>3. Возможные места и способы проник</w:t>
      </w:r>
      <w:r>
        <w:rPr>
          <w:sz w:val="28"/>
          <w:szCs w:val="28"/>
        </w:rPr>
        <w:t>новения  террористов  на  объект МБОУ ООШ   с. Верхний Нерген</w:t>
      </w:r>
      <w:r w:rsidRPr="00510DBA">
        <w:rPr>
          <w:sz w:val="28"/>
          <w:szCs w:val="28"/>
        </w:rPr>
        <w:t>:  проникновение террористов через окна, фо</w:t>
      </w:r>
      <w:r w:rsidRPr="00510DBA">
        <w:rPr>
          <w:sz w:val="28"/>
          <w:szCs w:val="28"/>
        </w:rPr>
        <w:t>р</w:t>
      </w:r>
      <w:r w:rsidRPr="00510DBA">
        <w:rPr>
          <w:sz w:val="28"/>
          <w:szCs w:val="28"/>
        </w:rPr>
        <w:t>точки первого этажа или путём разбивания стекол на окнах, через двери первого или  второго этажа в ночное время между осмотрами сторожа, днем во время уроков, перемен, праздников,  пронос и закладка взрывных устройств возможны при завозе продуктов питания, иных товаров, а также при проведении ремон</w:t>
      </w:r>
      <w:r w:rsidRPr="00510DBA">
        <w:rPr>
          <w:sz w:val="28"/>
          <w:szCs w:val="28"/>
        </w:rPr>
        <w:t>т</w:t>
      </w:r>
      <w:r w:rsidRPr="00510DBA">
        <w:rPr>
          <w:sz w:val="28"/>
          <w:szCs w:val="28"/>
        </w:rPr>
        <w:t>ных работ</w:t>
      </w:r>
      <w:r w:rsidRPr="00510DBA">
        <w:rPr>
          <w:rFonts w:eastAsiaTheme="minorEastAsia"/>
          <w:sz w:val="28"/>
          <w:szCs w:val="28"/>
          <w:shd w:val="clear" w:color="auto" w:fill="FEFFFF"/>
          <w:lang w:bidi="he-IL"/>
        </w:rPr>
        <w:t>, возможности проникновения из соседних домов, в том числе по коммуникационным путям нет</w:t>
      </w:r>
      <w:r w:rsidRPr="00510DBA">
        <w:rPr>
          <w:sz w:val="28"/>
          <w:szCs w:val="28"/>
        </w:rPr>
        <w:t>.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10DBA">
        <w:rPr>
          <w:sz w:val="28"/>
          <w:szCs w:val="28"/>
        </w:rPr>
        <w:t xml:space="preserve">      4. Наиболее вероятные средства поражения, которые  могут  применить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10DBA">
        <w:rPr>
          <w:sz w:val="28"/>
          <w:szCs w:val="28"/>
        </w:rPr>
        <w:t xml:space="preserve"> террористы при совершении террористического акта: возможен захват зало</w:t>
      </w:r>
      <w:r w:rsidRPr="00510DBA">
        <w:rPr>
          <w:sz w:val="28"/>
          <w:szCs w:val="28"/>
        </w:rPr>
        <w:t>ж</w:t>
      </w:r>
      <w:r w:rsidRPr="00510DBA">
        <w:rPr>
          <w:sz w:val="28"/>
          <w:szCs w:val="28"/>
        </w:rPr>
        <w:t>ников с применением взрывчатых и отравляющих веществ, взрывное устройс</w:t>
      </w:r>
      <w:r w:rsidRPr="00510DBA">
        <w:rPr>
          <w:sz w:val="28"/>
          <w:szCs w:val="28"/>
        </w:rPr>
        <w:t>т</w:t>
      </w:r>
      <w:r w:rsidRPr="00510DBA">
        <w:rPr>
          <w:sz w:val="28"/>
          <w:szCs w:val="28"/>
        </w:rPr>
        <w:t>во в учреждение может быть заброшено в остекленные окна первого и второго этажа с улицы Зеленая, на крышу здания - с восточной  и северных сторон зд</w:t>
      </w:r>
      <w:r w:rsidRPr="00510DBA">
        <w:rPr>
          <w:sz w:val="28"/>
          <w:szCs w:val="28"/>
        </w:rPr>
        <w:t>а</w:t>
      </w:r>
      <w:r w:rsidRPr="00510DBA">
        <w:rPr>
          <w:sz w:val="28"/>
          <w:szCs w:val="28"/>
        </w:rPr>
        <w:t>ния с территории, расположенной за изгородью здания школы, на балкон - с з</w:t>
      </w:r>
      <w:r w:rsidRPr="00510DBA">
        <w:rPr>
          <w:sz w:val="28"/>
          <w:szCs w:val="28"/>
        </w:rPr>
        <w:t>а</w:t>
      </w:r>
      <w:r w:rsidRPr="00510DBA">
        <w:rPr>
          <w:sz w:val="28"/>
          <w:szCs w:val="28"/>
        </w:rPr>
        <w:t xml:space="preserve">падной стороны школы, на территорию школы - с западной, южной, восточной и северных сторон через изгородь. </w:t>
      </w:r>
    </w:p>
    <w:p w:rsidR="00093E0D" w:rsidRPr="00510DBA" w:rsidRDefault="00093E0D" w:rsidP="00093E0D">
      <w:pPr>
        <w:shd w:val="clear" w:color="auto" w:fill="FFFFFF"/>
        <w:jc w:val="both"/>
        <w:rPr>
          <w:b/>
          <w:sz w:val="28"/>
          <w:szCs w:val="28"/>
        </w:rPr>
      </w:pPr>
    </w:p>
    <w:p w:rsidR="00093E0D" w:rsidRPr="008D0037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8D0037">
        <w:rPr>
          <w:bCs/>
          <w:sz w:val="28"/>
          <w:szCs w:val="28"/>
        </w:rPr>
        <w:t xml:space="preserve">. Прогноз последствий </w:t>
      </w:r>
      <w:r w:rsidRPr="008D0037">
        <w:rPr>
          <w:sz w:val="28"/>
          <w:szCs w:val="28"/>
        </w:rPr>
        <w:t>в результате воздействия противника</w:t>
      </w:r>
      <w:r w:rsidRPr="008D0037">
        <w:rPr>
          <w:bCs/>
          <w:sz w:val="28"/>
          <w:szCs w:val="28"/>
        </w:rPr>
        <w:t xml:space="preserve"> на объекте</w:t>
      </w:r>
      <w:r>
        <w:rPr>
          <w:sz w:val="28"/>
          <w:szCs w:val="28"/>
        </w:rPr>
        <w:t xml:space="preserve"> </w:t>
      </w:r>
      <w:r w:rsidRPr="008D0037">
        <w:rPr>
          <w:sz w:val="28"/>
          <w:szCs w:val="28"/>
        </w:rPr>
        <w:t>МБОУ ООШ   с. Верхний Нерген</w:t>
      </w:r>
    </w:p>
    <w:p w:rsidR="00093E0D" w:rsidRPr="00510DBA" w:rsidRDefault="00093E0D" w:rsidP="00093E0D">
      <w:pPr>
        <w:jc w:val="both"/>
        <w:rPr>
          <w:b/>
          <w:sz w:val="28"/>
          <w:szCs w:val="28"/>
        </w:rPr>
      </w:pPr>
      <w:r w:rsidRPr="00510DBA">
        <w:rPr>
          <w:sz w:val="28"/>
          <w:szCs w:val="28"/>
        </w:rPr>
        <w:t xml:space="preserve">      Предполагаемые модели действий нарушителей: в связи с недостаточностью и неквалифицированной охраной на объекте возможен захват заложников, по</w:t>
      </w:r>
      <w:r w:rsidRPr="00510DBA">
        <w:rPr>
          <w:sz w:val="28"/>
          <w:szCs w:val="28"/>
        </w:rPr>
        <w:t>д</w:t>
      </w:r>
      <w:r w:rsidRPr="00510DBA">
        <w:rPr>
          <w:sz w:val="28"/>
          <w:szCs w:val="28"/>
        </w:rPr>
        <w:t>лог взрывного устройства в помещения школы, в результате взрыва которого, возможно полное или частичное разрушение здания и возникновение пожара. Существует возможность установки взрывных устройств  на крышах и внутри надворных построек (туалета, мусоросборного ящика), в ящиках с песком с з</w:t>
      </w:r>
      <w:r w:rsidRPr="00510DBA">
        <w:rPr>
          <w:sz w:val="28"/>
          <w:szCs w:val="28"/>
        </w:rPr>
        <w:t>а</w:t>
      </w:r>
      <w:r w:rsidRPr="00510DBA">
        <w:rPr>
          <w:sz w:val="28"/>
          <w:szCs w:val="28"/>
        </w:rPr>
        <w:lastRenderedPageBreak/>
        <w:t>падной стороны здания школы, на спортивной площадке, в местах складиров</w:t>
      </w:r>
      <w:r w:rsidRPr="00510DBA">
        <w:rPr>
          <w:sz w:val="28"/>
          <w:szCs w:val="28"/>
        </w:rPr>
        <w:t>а</w:t>
      </w:r>
      <w:r w:rsidRPr="00510DBA">
        <w:rPr>
          <w:sz w:val="28"/>
          <w:szCs w:val="28"/>
        </w:rPr>
        <w:t>ния дров - швырка для их дальнейшего возгорания; при применении отравля</w:t>
      </w:r>
      <w:r w:rsidRPr="00510DBA">
        <w:rPr>
          <w:sz w:val="28"/>
          <w:szCs w:val="28"/>
        </w:rPr>
        <w:t>ю</w:t>
      </w:r>
      <w:r w:rsidRPr="00510DBA">
        <w:rPr>
          <w:sz w:val="28"/>
          <w:szCs w:val="28"/>
        </w:rPr>
        <w:t>щего вещества может произойти частичное заражение помещений образов</w:t>
      </w:r>
      <w:r w:rsidRPr="00510DBA">
        <w:rPr>
          <w:sz w:val="28"/>
          <w:szCs w:val="28"/>
        </w:rPr>
        <w:t>а</w:t>
      </w:r>
      <w:r w:rsidRPr="00510DBA">
        <w:rPr>
          <w:sz w:val="28"/>
          <w:szCs w:val="28"/>
        </w:rPr>
        <w:t>тельного учреждения за короткий промежуток времени;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510DBA">
        <w:rPr>
          <w:sz w:val="28"/>
          <w:szCs w:val="28"/>
        </w:rPr>
        <w:t xml:space="preserve">      2. Ве</w:t>
      </w:r>
      <w:r>
        <w:rPr>
          <w:sz w:val="28"/>
          <w:szCs w:val="28"/>
        </w:rPr>
        <w:t xml:space="preserve">роятные </w:t>
      </w:r>
      <w:r w:rsidRPr="00510DBA">
        <w:rPr>
          <w:sz w:val="28"/>
          <w:szCs w:val="28"/>
        </w:rPr>
        <w:t xml:space="preserve">  </w:t>
      </w:r>
      <w:r w:rsidRPr="008D0037">
        <w:rPr>
          <w:sz w:val="28"/>
          <w:szCs w:val="28"/>
        </w:rPr>
        <w:t>в результате воздействия противника на</w:t>
      </w:r>
      <w:r>
        <w:rPr>
          <w:sz w:val="28"/>
          <w:szCs w:val="28"/>
        </w:rPr>
        <w:t xml:space="preserve"> </w:t>
      </w:r>
      <w:r w:rsidRPr="00510DBA">
        <w:rPr>
          <w:sz w:val="28"/>
          <w:szCs w:val="28"/>
        </w:rPr>
        <w:t>объекте (территории): площадь возможного разрушения, возгорания – 659,1 кв.м., площадь возможн</w:t>
      </w:r>
      <w:r w:rsidRPr="00510DBA">
        <w:rPr>
          <w:sz w:val="28"/>
          <w:szCs w:val="28"/>
        </w:rPr>
        <w:t>о</w:t>
      </w:r>
      <w:r w:rsidRPr="00510DBA">
        <w:rPr>
          <w:sz w:val="28"/>
          <w:szCs w:val="28"/>
        </w:rPr>
        <w:t>го заражения – 7845,4 кв.м.</w:t>
      </w:r>
    </w:p>
    <w:p w:rsidR="00093E0D" w:rsidRPr="00510DBA" w:rsidRDefault="00093E0D" w:rsidP="00093E0D">
      <w:pPr>
        <w:shd w:val="clear" w:color="auto" w:fill="FFFFFF"/>
        <w:rPr>
          <w:b/>
          <w:sz w:val="28"/>
          <w:szCs w:val="28"/>
          <w:highlight w:val="yellow"/>
        </w:rPr>
      </w:pPr>
    </w:p>
    <w:p w:rsidR="00093E0D" w:rsidRPr="00D46632" w:rsidRDefault="00093E0D" w:rsidP="00093E0D">
      <w:pPr>
        <w:shd w:val="clear" w:color="auto" w:fill="FFFFFF"/>
        <w:jc w:val="center"/>
        <w:rPr>
          <w:bCs/>
          <w:sz w:val="28"/>
          <w:szCs w:val="28"/>
        </w:rPr>
      </w:pPr>
      <w:r w:rsidRPr="00D46632">
        <w:rPr>
          <w:bCs/>
          <w:sz w:val="28"/>
          <w:szCs w:val="28"/>
        </w:rPr>
        <w:t xml:space="preserve">4. Оценка социально-экономических последствий </w:t>
      </w:r>
      <w:r w:rsidRPr="00D46632">
        <w:rPr>
          <w:sz w:val="28"/>
          <w:szCs w:val="28"/>
        </w:rPr>
        <w:t>в результате воздействия пр</w:t>
      </w:r>
      <w:r w:rsidRPr="00D46632">
        <w:rPr>
          <w:sz w:val="28"/>
          <w:szCs w:val="28"/>
        </w:rPr>
        <w:t>о</w:t>
      </w:r>
      <w:r w:rsidRPr="00D46632">
        <w:rPr>
          <w:sz w:val="28"/>
          <w:szCs w:val="28"/>
        </w:rPr>
        <w:t>тивника</w:t>
      </w:r>
      <w:r w:rsidRPr="00D46632">
        <w:rPr>
          <w:bCs/>
          <w:sz w:val="28"/>
          <w:szCs w:val="28"/>
        </w:rPr>
        <w:t xml:space="preserve"> на объекте (территории)</w:t>
      </w:r>
    </w:p>
    <w:p w:rsidR="00093E0D" w:rsidRPr="00510DBA" w:rsidRDefault="00093E0D" w:rsidP="00093E0D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1984"/>
        <w:gridCol w:w="4678"/>
        <w:gridCol w:w="2232"/>
      </w:tblGrid>
      <w:tr w:rsidR="00093E0D" w:rsidRPr="00510DBA" w:rsidTr="00DE29A8">
        <w:tc>
          <w:tcPr>
            <w:tcW w:w="959" w:type="dxa"/>
          </w:tcPr>
          <w:p w:rsidR="00093E0D" w:rsidRPr="00510DBA" w:rsidRDefault="00093E0D" w:rsidP="00DE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DB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</w:tcPr>
          <w:p w:rsidR="00093E0D" w:rsidRPr="00510DBA" w:rsidRDefault="00093E0D" w:rsidP="00DE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DBA">
              <w:rPr>
                <w:rFonts w:ascii="Times New Roman" w:hAnsi="Times New Roman" w:cs="Times New Roman"/>
                <w:sz w:val="24"/>
                <w:szCs w:val="24"/>
              </w:rPr>
              <w:t>Возможные  людские потери</w:t>
            </w:r>
          </w:p>
        </w:tc>
        <w:tc>
          <w:tcPr>
            <w:tcW w:w="4678" w:type="dxa"/>
          </w:tcPr>
          <w:p w:rsidR="00093E0D" w:rsidRPr="00510DBA" w:rsidRDefault="00093E0D" w:rsidP="00DE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DBA">
              <w:rPr>
                <w:rFonts w:ascii="Times New Roman" w:hAnsi="Times New Roman" w:cs="Times New Roman"/>
                <w:sz w:val="24"/>
                <w:szCs w:val="24"/>
              </w:rPr>
              <w:t>Возможные нарушения инфраструктуры</w:t>
            </w:r>
          </w:p>
        </w:tc>
        <w:tc>
          <w:tcPr>
            <w:tcW w:w="2232" w:type="dxa"/>
          </w:tcPr>
          <w:p w:rsidR="00093E0D" w:rsidRDefault="00093E0D" w:rsidP="00DE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DBA">
              <w:rPr>
                <w:rFonts w:ascii="Times New Roman" w:hAnsi="Times New Roman" w:cs="Times New Roman"/>
                <w:sz w:val="24"/>
                <w:szCs w:val="24"/>
              </w:rPr>
              <w:t>Возможный эк</w:t>
            </w:r>
            <w:r w:rsidRPr="00510D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DBA">
              <w:rPr>
                <w:rFonts w:ascii="Times New Roman" w:hAnsi="Times New Roman" w:cs="Times New Roman"/>
                <w:sz w:val="24"/>
                <w:szCs w:val="24"/>
              </w:rPr>
              <w:t>номический ущерб, рублей</w:t>
            </w:r>
          </w:p>
          <w:p w:rsidR="00093E0D" w:rsidRPr="00510DBA" w:rsidRDefault="00093E0D" w:rsidP="00DE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E0D" w:rsidRPr="00510DBA" w:rsidTr="00DE29A8">
        <w:tc>
          <w:tcPr>
            <w:tcW w:w="959" w:type="dxa"/>
          </w:tcPr>
          <w:p w:rsidR="00093E0D" w:rsidRPr="00510DBA" w:rsidRDefault="00093E0D" w:rsidP="00DE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93E0D" w:rsidRPr="00510DBA" w:rsidRDefault="00093E0D" w:rsidP="00DE2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DBA">
              <w:rPr>
                <w:rFonts w:ascii="Times New Roman" w:hAnsi="Times New Roman" w:cs="Times New Roman"/>
                <w:sz w:val="24"/>
                <w:szCs w:val="24"/>
              </w:rPr>
              <w:t xml:space="preserve">   25 человек</w:t>
            </w:r>
          </w:p>
        </w:tc>
        <w:tc>
          <w:tcPr>
            <w:tcW w:w="4678" w:type="dxa"/>
          </w:tcPr>
          <w:p w:rsidR="00093E0D" w:rsidRPr="00510DBA" w:rsidRDefault="00093E0D" w:rsidP="00DE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DBA">
              <w:rPr>
                <w:rFonts w:ascii="Times New Roman" w:hAnsi="Times New Roman" w:cs="Times New Roman"/>
                <w:sz w:val="24"/>
                <w:szCs w:val="24"/>
              </w:rPr>
              <w:t>разрушение здания, загромождение вых</w:t>
            </w:r>
            <w:r w:rsidRPr="00510D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DBA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2232" w:type="dxa"/>
          </w:tcPr>
          <w:p w:rsidR="00093E0D" w:rsidRPr="00510DBA" w:rsidRDefault="00093E0D" w:rsidP="00DE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DBA">
              <w:rPr>
                <w:rFonts w:ascii="Times New Roman" w:hAnsi="Times New Roman" w:cs="Times New Roman"/>
                <w:sz w:val="24"/>
                <w:szCs w:val="24"/>
              </w:rPr>
              <w:t>264 728,87</w:t>
            </w:r>
          </w:p>
        </w:tc>
      </w:tr>
    </w:tbl>
    <w:p w:rsidR="00093E0D" w:rsidRPr="00510DBA" w:rsidRDefault="00093E0D" w:rsidP="00093E0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93E0D" w:rsidRPr="00D46632" w:rsidRDefault="00093E0D" w:rsidP="00093E0D">
      <w:pPr>
        <w:shd w:val="clear" w:color="auto" w:fill="FFFFFF"/>
        <w:jc w:val="center"/>
        <w:rPr>
          <w:bCs/>
          <w:sz w:val="28"/>
          <w:szCs w:val="28"/>
        </w:rPr>
      </w:pPr>
      <w:r w:rsidRPr="00D46632">
        <w:rPr>
          <w:bCs/>
          <w:sz w:val="28"/>
          <w:szCs w:val="28"/>
        </w:rPr>
        <w:t>5. Силы и средства, привлекаемые для обеспечения антитеррористической з</w:t>
      </w:r>
      <w:r w:rsidRPr="00D46632">
        <w:rPr>
          <w:bCs/>
          <w:sz w:val="28"/>
          <w:szCs w:val="28"/>
        </w:rPr>
        <w:t>а</w:t>
      </w:r>
      <w:r w:rsidRPr="00D46632">
        <w:rPr>
          <w:bCs/>
          <w:sz w:val="28"/>
          <w:szCs w:val="28"/>
        </w:rPr>
        <w:t>щищенности объекта (территории)</w:t>
      </w:r>
    </w:p>
    <w:p w:rsidR="00093E0D" w:rsidRPr="00510DBA" w:rsidRDefault="00093E0D" w:rsidP="00093E0D">
      <w:pPr>
        <w:shd w:val="clear" w:color="auto" w:fill="FFFFFF"/>
        <w:rPr>
          <w:b/>
          <w:sz w:val="28"/>
          <w:szCs w:val="28"/>
        </w:rPr>
      </w:pP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510DBA">
        <w:rPr>
          <w:sz w:val="28"/>
          <w:szCs w:val="28"/>
        </w:rPr>
        <w:t xml:space="preserve">      1. Силы,   привлекаемые   для   обеспечения    антитеррористической</w:t>
      </w:r>
    </w:p>
    <w:p w:rsidR="00093E0D" w:rsidRPr="00510DBA" w:rsidRDefault="00093E0D" w:rsidP="00093E0D">
      <w:pPr>
        <w:shd w:val="clear" w:color="auto" w:fill="FEFFFF"/>
        <w:autoSpaceDE w:val="0"/>
        <w:autoSpaceDN w:val="0"/>
        <w:adjustRightInd w:val="0"/>
        <w:ind w:right="28"/>
        <w:jc w:val="both"/>
        <w:rPr>
          <w:rFonts w:eastAsiaTheme="minorEastAsia"/>
          <w:b/>
          <w:sz w:val="28"/>
          <w:szCs w:val="28"/>
          <w:shd w:val="clear" w:color="auto" w:fill="FEFFFF"/>
          <w:lang w:bidi="he-IL"/>
        </w:rPr>
      </w:pPr>
      <w:r w:rsidRPr="00510DBA">
        <w:rPr>
          <w:sz w:val="28"/>
          <w:szCs w:val="28"/>
        </w:rPr>
        <w:t xml:space="preserve"> защищенности объекта (территории)</w:t>
      </w:r>
      <w:r w:rsidRPr="00510DBA">
        <w:rPr>
          <w:rFonts w:eastAsiaTheme="minorEastAsia"/>
          <w:sz w:val="28"/>
          <w:szCs w:val="28"/>
          <w:shd w:val="clear" w:color="auto" w:fill="FEFFFF"/>
          <w:lang w:bidi="he-IL"/>
        </w:rPr>
        <w:t xml:space="preserve"> - охрана объекта осуществляется шта</w:t>
      </w:r>
      <w:r w:rsidRPr="00510DBA">
        <w:rPr>
          <w:rFonts w:eastAsiaTheme="minorEastAsia"/>
          <w:sz w:val="28"/>
          <w:szCs w:val="28"/>
          <w:shd w:val="clear" w:color="auto" w:fill="FEFFFF"/>
          <w:lang w:bidi="he-IL"/>
        </w:rPr>
        <w:t>т</w:t>
      </w:r>
      <w:r w:rsidRPr="00510DBA">
        <w:rPr>
          <w:rFonts w:eastAsiaTheme="minorEastAsia"/>
          <w:sz w:val="28"/>
          <w:szCs w:val="28"/>
          <w:shd w:val="clear" w:color="auto" w:fill="FEFFFF"/>
          <w:lang w:bidi="he-IL"/>
        </w:rPr>
        <w:t>ными работниками – сторожами в ночное время, педагогами и техническим персоналом в дневное время;</w:t>
      </w:r>
    </w:p>
    <w:p w:rsidR="00093E0D" w:rsidRPr="00510DBA" w:rsidRDefault="00093E0D" w:rsidP="00093E0D">
      <w:pPr>
        <w:shd w:val="clear" w:color="auto" w:fill="FEFFFF"/>
        <w:autoSpaceDE w:val="0"/>
        <w:autoSpaceDN w:val="0"/>
        <w:adjustRightInd w:val="0"/>
        <w:ind w:right="28"/>
        <w:jc w:val="both"/>
        <w:rPr>
          <w:rFonts w:eastAsiaTheme="minorEastAsia"/>
          <w:b/>
          <w:sz w:val="28"/>
          <w:szCs w:val="28"/>
          <w:shd w:val="clear" w:color="auto" w:fill="FEFFFF"/>
          <w:lang w:bidi="he-IL"/>
        </w:rPr>
      </w:pPr>
      <w:r w:rsidRPr="00510DBA">
        <w:rPr>
          <w:rFonts w:eastAsiaTheme="minorEastAsia"/>
          <w:sz w:val="28"/>
          <w:szCs w:val="28"/>
          <w:shd w:val="clear" w:color="auto" w:fill="FEFFFF"/>
          <w:lang w:bidi="he-IL"/>
        </w:rPr>
        <w:t>В ночное время находится один сторож в будние дни с 20-00 до 08-00ч., в во</w:t>
      </w:r>
      <w:r w:rsidRPr="00510DBA">
        <w:rPr>
          <w:rFonts w:eastAsiaTheme="minorEastAsia"/>
          <w:sz w:val="28"/>
          <w:szCs w:val="28"/>
          <w:shd w:val="clear" w:color="auto" w:fill="FEFFFF"/>
          <w:lang w:bidi="he-IL"/>
        </w:rPr>
        <w:t>с</w:t>
      </w:r>
      <w:r w:rsidRPr="00510DBA">
        <w:rPr>
          <w:rFonts w:eastAsiaTheme="minorEastAsia"/>
          <w:sz w:val="28"/>
          <w:szCs w:val="28"/>
          <w:shd w:val="clear" w:color="auto" w:fill="FEFFFF"/>
          <w:lang w:bidi="he-IL"/>
        </w:rPr>
        <w:t>кресенье с 08-00 до 08-00ч. С 08-00 до 17-00ч. охрана объекта осуществляется дежурными администратором, педагогами, техническим и учебно-вспомогательным персоналами, с 17-00 до 20-00ч. охрану осуществляет один дежурный педагог. Места нахождения постов охраны – учительская. Схема движения охраны в ночное время на прилегающей территории и внутри здания имеются.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510DBA">
        <w:rPr>
          <w:sz w:val="28"/>
          <w:szCs w:val="28"/>
        </w:rPr>
        <w:t xml:space="preserve">      2. Средства,  привлекаемые  для  обеспечения   антитеррористической з</w:t>
      </w:r>
      <w:r w:rsidRPr="00510DBA">
        <w:rPr>
          <w:sz w:val="28"/>
          <w:szCs w:val="28"/>
        </w:rPr>
        <w:t>а</w:t>
      </w:r>
      <w:r w:rsidRPr="00510DBA">
        <w:rPr>
          <w:sz w:val="28"/>
          <w:szCs w:val="28"/>
        </w:rPr>
        <w:t>щищенности объекта (территории)</w:t>
      </w:r>
      <w:r w:rsidRPr="00510DBA">
        <w:rPr>
          <w:rFonts w:eastAsiaTheme="minorEastAsia"/>
          <w:sz w:val="28"/>
          <w:szCs w:val="28"/>
          <w:shd w:val="clear" w:color="auto" w:fill="FEFFFF"/>
          <w:lang w:bidi="he-IL"/>
        </w:rPr>
        <w:t xml:space="preserve"> - перечень имеющихся технических средств защиты по группам:</w:t>
      </w:r>
    </w:p>
    <w:p w:rsidR="00093E0D" w:rsidRPr="00510DBA" w:rsidRDefault="00093E0D" w:rsidP="00093E0D">
      <w:pPr>
        <w:shd w:val="clear" w:color="auto" w:fill="FEFFFF"/>
        <w:autoSpaceDE w:val="0"/>
        <w:autoSpaceDN w:val="0"/>
        <w:adjustRightInd w:val="0"/>
        <w:ind w:right="28"/>
        <w:jc w:val="both"/>
        <w:rPr>
          <w:rFonts w:eastAsiaTheme="minorEastAsia"/>
          <w:b/>
          <w:sz w:val="28"/>
          <w:szCs w:val="28"/>
          <w:shd w:val="clear" w:color="auto" w:fill="FEFFFF"/>
          <w:lang w:bidi="he-IL"/>
        </w:rPr>
      </w:pPr>
      <w:r w:rsidRPr="00510DBA">
        <w:rPr>
          <w:rFonts w:eastAsiaTheme="minorEastAsia"/>
          <w:sz w:val="28"/>
          <w:szCs w:val="28"/>
          <w:shd w:val="clear" w:color="auto" w:fill="FEFFFF"/>
          <w:lang w:bidi="he-IL"/>
        </w:rPr>
        <w:t>- территория школы огорожена частично деревянным забором из штакетника высотой 1,2-1,3 м., общей протяженностью – 217,1 м.</w:t>
      </w:r>
    </w:p>
    <w:p w:rsidR="00093E0D" w:rsidRPr="00510DBA" w:rsidRDefault="00093E0D" w:rsidP="00093E0D">
      <w:pPr>
        <w:shd w:val="clear" w:color="auto" w:fill="FEFFFF"/>
        <w:autoSpaceDE w:val="0"/>
        <w:autoSpaceDN w:val="0"/>
        <w:adjustRightInd w:val="0"/>
        <w:ind w:right="28"/>
        <w:jc w:val="both"/>
        <w:rPr>
          <w:rFonts w:eastAsiaTheme="minorEastAsia"/>
          <w:b/>
          <w:sz w:val="28"/>
          <w:szCs w:val="28"/>
          <w:shd w:val="clear" w:color="auto" w:fill="FEFFFF"/>
          <w:lang w:bidi="he-IL"/>
        </w:rPr>
      </w:pPr>
      <w:r w:rsidRPr="00510DBA">
        <w:rPr>
          <w:rFonts w:eastAsiaTheme="minorEastAsia"/>
          <w:sz w:val="28"/>
          <w:szCs w:val="28"/>
          <w:shd w:val="clear" w:color="auto" w:fill="FEFFFF"/>
          <w:lang w:bidi="he-IL"/>
        </w:rPr>
        <w:t>- защитных средств, технических средств обнаружения, сигнализации, виде</w:t>
      </w:r>
      <w:r w:rsidRPr="00510DBA">
        <w:rPr>
          <w:rFonts w:eastAsiaTheme="minorEastAsia"/>
          <w:sz w:val="28"/>
          <w:szCs w:val="28"/>
          <w:shd w:val="clear" w:color="auto" w:fill="FEFFFF"/>
          <w:lang w:bidi="he-IL"/>
        </w:rPr>
        <w:t>о</w:t>
      </w:r>
      <w:r w:rsidRPr="00510DBA">
        <w:rPr>
          <w:rFonts w:eastAsiaTheme="minorEastAsia"/>
          <w:sz w:val="28"/>
          <w:szCs w:val="28"/>
          <w:shd w:val="clear" w:color="auto" w:fill="FEFFFF"/>
          <w:lang w:bidi="he-IL"/>
        </w:rPr>
        <w:t>наблюдения на ограждении нет.</w:t>
      </w:r>
    </w:p>
    <w:p w:rsidR="00093E0D" w:rsidRPr="00510DBA" w:rsidRDefault="00093E0D" w:rsidP="00093E0D">
      <w:pPr>
        <w:shd w:val="clear" w:color="auto" w:fill="FEFFFF"/>
        <w:autoSpaceDE w:val="0"/>
        <w:autoSpaceDN w:val="0"/>
        <w:adjustRightInd w:val="0"/>
        <w:ind w:right="28"/>
        <w:jc w:val="both"/>
        <w:rPr>
          <w:rFonts w:eastAsiaTheme="minorEastAsia"/>
          <w:b/>
          <w:sz w:val="28"/>
          <w:szCs w:val="28"/>
          <w:shd w:val="clear" w:color="auto" w:fill="FEFFFF"/>
          <w:lang w:bidi="he-IL"/>
        </w:rPr>
      </w:pPr>
      <w:r w:rsidRPr="00510DBA">
        <w:rPr>
          <w:rFonts w:eastAsiaTheme="minorEastAsia"/>
          <w:sz w:val="28"/>
          <w:szCs w:val="28"/>
          <w:shd w:val="clear" w:color="auto" w:fill="FEFFFF"/>
          <w:lang w:bidi="he-IL"/>
        </w:rPr>
        <w:t>- контрольно-пропускного пункта для прохода персонала, посетителей, проезда автомобильного транспорта, для завоза товаров нет. Контроль за нахождением посторонних лиц на территории учреждения осуществляется дежурным адм</w:t>
      </w:r>
      <w:r w:rsidRPr="00510DBA">
        <w:rPr>
          <w:rFonts w:eastAsiaTheme="minorEastAsia"/>
          <w:sz w:val="28"/>
          <w:szCs w:val="28"/>
          <w:shd w:val="clear" w:color="auto" w:fill="FEFFFF"/>
          <w:lang w:bidi="he-IL"/>
        </w:rPr>
        <w:t>и</w:t>
      </w:r>
      <w:r w:rsidRPr="00510DBA">
        <w:rPr>
          <w:rFonts w:eastAsiaTheme="minorEastAsia"/>
          <w:sz w:val="28"/>
          <w:szCs w:val="28"/>
          <w:shd w:val="clear" w:color="auto" w:fill="FEFFFF"/>
          <w:lang w:bidi="he-IL"/>
        </w:rPr>
        <w:t>нистратором, учителем, гардеробщицей, дворником с 08-00 до 20-00 часов в будние дни; сторожем с 20-00 до 08-00 часов в будние дни, с 08-00 до 08-00 ч</w:t>
      </w:r>
      <w:r w:rsidRPr="00510DBA">
        <w:rPr>
          <w:rFonts w:eastAsiaTheme="minorEastAsia"/>
          <w:sz w:val="28"/>
          <w:szCs w:val="28"/>
          <w:shd w:val="clear" w:color="auto" w:fill="FEFFFF"/>
          <w:lang w:bidi="he-IL"/>
        </w:rPr>
        <w:t>а</w:t>
      </w:r>
      <w:r w:rsidRPr="00510DBA">
        <w:rPr>
          <w:rFonts w:eastAsiaTheme="minorEastAsia"/>
          <w:sz w:val="28"/>
          <w:szCs w:val="28"/>
          <w:shd w:val="clear" w:color="auto" w:fill="FEFFFF"/>
          <w:lang w:bidi="he-IL"/>
        </w:rPr>
        <w:t>сов следующего дня в праздничные и выходные дни.</w:t>
      </w:r>
    </w:p>
    <w:p w:rsidR="00093E0D" w:rsidRPr="00510DBA" w:rsidRDefault="00093E0D" w:rsidP="00093E0D">
      <w:pPr>
        <w:shd w:val="clear" w:color="auto" w:fill="FEFFFF"/>
        <w:autoSpaceDE w:val="0"/>
        <w:autoSpaceDN w:val="0"/>
        <w:adjustRightInd w:val="0"/>
        <w:ind w:right="28"/>
        <w:jc w:val="both"/>
        <w:rPr>
          <w:rFonts w:eastAsiaTheme="minorEastAsia"/>
          <w:b/>
          <w:sz w:val="28"/>
          <w:szCs w:val="28"/>
          <w:shd w:val="clear" w:color="auto" w:fill="FEFFFF"/>
          <w:lang w:bidi="he-IL"/>
        </w:rPr>
      </w:pPr>
      <w:r w:rsidRPr="00510DBA">
        <w:rPr>
          <w:rFonts w:eastAsiaTheme="minorEastAsia"/>
          <w:sz w:val="28"/>
          <w:szCs w:val="28"/>
          <w:shd w:val="clear" w:color="auto" w:fill="FEFFFF"/>
          <w:lang w:bidi="he-IL"/>
        </w:rPr>
        <w:t xml:space="preserve">- технических средств сигнализации, контроля, видеонаблюдения, обнаружения </w:t>
      </w:r>
      <w:r w:rsidRPr="00510DBA">
        <w:rPr>
          <w:rFonts w:eastAsiaTheme="minorEastAsia"/>
          <w:sz w:val="28"/>
          <w:szCs w:val="28"/>
          <w:shd w:val="clear" w:color="auto" w:fill="FEFFFF"/>
          <w:lang w:bidi="he-IL"/>
        </w:rPr>
        <w:lastRenderedPageBreak/>
        <w:t>металлических предметов и оружия, кнопками тревожной сигнализации, пр</w:t>
      </w:r>
      <w:r w:rsidRPr="00510DBA">
        <w:rPr>
          <w:rFonts w:eastAsiaTheme="minorEastAsia"/>
          <w:sz w:val="28"/>
          <w:szCs w:val="28"/>
          <w:shd w:val="clear" w:color="auto" w:fill="FEFFFF"/>
          <w:lang w:bidi="he-IL"/>
        </w:rPr>
        <w:t>и</w:t>
      </w:r>
      <w:r w:rsidRPr="00510DBA">
        <w:rPr>
          <w:rFonts w:eastAsiaTheme="minorEastAsia"/>
          <w:sz w:val="28"/>
          <w:szCs w:val="28"/>
          <w:shd w:val="clear" w:color="auto" w:fill="FEFFFF"/>
          <w:lang w:bidi="he-IL"/>
        </w:rPr>
        <w:t xml:space="preserve">нудительной остановки автотранспорта – нет.  </w:t>
      </w:r>
    </w:p>
    <w:p w:rsidR="00093E0D" w:rsidRPr="00510DBA" w:rsidRDefault="00093E0D" w:rsidP="00093E0D">
      <w:pPr>
        <w:shd w:val="clear" w:color="auto" w:fill="FEFFFF"/>
        <w:autoSpaceDE w:val="0"/>
        <w:autoSpaceDN w:val="0"/>
        <w:adjustRightInd w:val="0"/>
        <w:ind w:right="28"/>
        <w:jc w:val="both"/>
        <w:rPr>
          <w:rFonts w:eastAsiaTheme="minorEastAsia"/>
          <w:b/>
          <w:sz w:val="28"/>
          <w:szCs w:val="28"/>
          <w:shd w:val="clear" w:color="auto" w:fill="FEFFFF"/>
          <w:lang w:bidi="he-IL"/>
        </w:rPr>
      </w:pPr>
      <w:r w:rsidRPr="00510DBA">
        <w:rPr>
          <w:rFonts w:eastAsiaTheme="minorEastAsia"/>
          <w:sz w:val="28"/>
          <w:szCs w:val="28"/>
          <w:shd w:val="clear" w:color="auto" w:fill="FEFFFF"/>
          <w:lang w:bidi="he-IL"/>
        </w:rPr>
        <w:t>- системы аварийного электроснабжения нет. Имеется возможность отключения электроснабжения по группам. Имеется автономный генератор для бесперебо</w:t>
      </w:r>
      <w:r w:rsidRPr="00510DBA">
        <w:rPr>
          <w:rFonts w:eastAsiaTheme="minorEastAsia"/>
          <w:sz w:val="28"/>
          <w:szCs w:val="28"/>
          <w:shd w:val="clear" w:color="auto" w:fill="FEFFFF"/>
          <w:lang w:bidi="he-IL"/>
        </w:rPr>
        <w:t>й</w:t>
      </w:r>
      <w:r w:rsidRPr="00510DBA">
        <w:rPr>
          <w:rFonts w:eastAsiaTheme="minorEastAsia"/>
          <w:sz w:val="28"/>
          <w:szCs w:val="28"/>
          <w:shd w:val="clear" w:color="auto" w:fill="FEFFFF"/>
          <w:lang w:bidi="he-IL"/>
        </w:rPr>
        <w:t>ной работы котельного оборудовании. Возможности скрытого подхода к ним нет. Электроснабжение осуществляется от дизельного генератора, расположе</w:t>
      </w:r>
      <w:r w:rsidRPr="00510DBA">
        <w:rPr>
          <w:rFonts w:eastAsiaTheme="minorEastAsia"/>
          <w:sz w:val="28"/>
          <w:szCs w:val="28"/>
          <w:shd w:val="clear" w:color="auto" w:fill="FEFFFF"/>
          <w:lang w:bidi="he-IL"/>
        </w:rPr>
        <w:t>н</w:t>
      </w:r>
      <w:r w:rsidRPr="00510DBA">
        <w:rPr>
          <w:rFonts w:eastAsiaTheme="minorEastAsia"/>
          <w:sz w:val="28"/>
          <w:szCs w:val="28"/>
          <w:shd w:val="clear" w:color="auto" w:fill="FEFFFF"/>
          <w:lang w:bidi="he-IL"/>
        </w:rPr>
        <w:t>ного на сельской дизельной станции на расстоянии -800м.</w:t>
      </w:r>
    </w:p>
    <w:p w:rsidR="00093E0D" w:rsidRPr="008938AF" w:rsidRDefault="00093E0D" w:rsidP="00093E0D">
      <w:pPr>
        <w:pStyle w:val="Noparagraphstyle"/>
        <w:widowControl w:val="0"/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p w:rsidR="00093E0D" w:rsidRPr="00510DBA" w:rsidRDefault="00093E0D" w:rsidP="00093E0D">
      <w:pPr>
        <w:pStyle w:val="Noparagraphstyle"/>
        <w:widowControl w:val="0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10DBA">
        <w:rPr>
          <w:rFonts w:ascii="Times New Roman" w:hAnsi="Times New Roman" w:cs="Times New Roman"/>
          <w:b/>
          <w:color w:val="auto"/>
          <w:sz w:val="28"/>
          <w:szCs w:val="28"/>
        </w:rPr>
        <w:t>Раздел II. Выполнение мероприятий гражданской обороны в ОУ при пл</w:t>
      </w:r>
      <w:r w:rsidRPr="00510DBA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Pr="00510DBA">
        <w:rPr>
          <w:rFonts w:ascii="Times New Roman" w:hAnsi="Times New Roman" w:cs="Times New Roman"/>
          <w:b/>
          <w:color w:val="auto"/>
          <w:sz w:val="28"/>
          <w:szCs w:val="28"/>
        </w:rPr>
        <w:t>номерном приведении его в готовность</w:t>
      </w:r>
    </w:p>
    <w:p w:rsidR="00093E0D" w:rsidRPr="00510DBA" w:rsidRDefault="00093E0D" w:rsidP="00093E0D">
      <w:pPr>
        <w:pStyle w:val="Noparagraphstyle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93E0D" w:rsidRPr="00510DBA" w:rsidRDefault="00093E0D" w:rsidP="00093E0D">
      <w:pPr>
        <w:pStyle w:val="Noparagraphstyle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0DBA">
        <w:rPr>
          <w:rFonts w:ascii="Times New Roman" w:hAnsi="Times New Roman" w:cs="Times New Roman"/>
          <w:color w:val="auto"/>
          <w:sz w:val="28"/>
          <w:szCs w:val="28"/>
        </w:rPr>
        <w:t>1. С получением распоряжения на проведение первоочередных меропри</w:t>
      </w:r>
      <w:r w:rsidRPr="00510DB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510DBA">
        <w:rPr>
          <w:rFonts w:ascii="Times New Roman" w:hAnsi="Times New Roman" w:cs="Times New Roman"/>
          <w:color w:val="auto"/>
          <w:sz w:val="28"/>
          <w:szCs w:val="28"/>
        </w:rPr>
        <w:t>тий ГО I очереди выполнить пункты 1-10 календарного плана.</w:t>
      </w:r>
    </w:p>
    <w:p w:rsidR="00093E0D" w:rsidRPr="00510DBA" w:rsidRDefault="00093E0D" w:rsidP="00093E0D">
      <w:pPr>
        <w:pStyle w:val="Noparagraphstyle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0DBA">
        <w:rPr>
          <w:rFonts w:ascii="Times New Roman" w:hAnsi="Times New Roman" w:cs="Times New Roman"/>
          <w:color w:val="auto"/>
          <w:sz w:val="28"/>
          <w:szCs w:val="28"/>
        </w:rPr>
        <w:t>С получением распоряжения на проведение первоочередных меропри</w:t>
      </w:r>
      <w:r w:rsidRPr="00510DB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510DBA">
        <w:rPr>
          <w:rFonts w:ascii="Times New Roman" w:hAnsi="Times New Roman" w:cs="Times New Roman"/>
          <w:color w:val="auto"/>
          <w:sz w:val="28"/>
          <w:szCs w:val="28"/>
        </w:rPr>
        <w:t>тий ГО II очереди выполнить пункты 11-18 календарного плана.</w:t>
      </w:r>
    </w:p>
    <w:p w:rsidR="00093E0D" w:rsidRPr="00510DBA" w:rsidRDefault="00093E0D" w:rsidP="00093E0D">
      <w:pPr>
        <w:pStyle w:val="Noparagraphstyle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0DBA">
        <w:rPr>
          <w:rFonts w:ascii="Times New Roman" w:hAnsi="Times New Roman" w:cs="Times New Roman"/>
          <w:color w:val="auto"/>
          <w:sz w:val="28"/>
          <w:szCs w:val="28"/>
        </w:rPr>
        <w:t xml:space="preserve">С получением распоряжения на проведение мероприятий «мероприятий ГО </w:t>
      </w:r>
      <w:r w:rsidRPr="00510DBA"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Pr="00510DBA">
        <w:rPr>
          <w:rFonts w:ascii="Times New Roman" w:hAnsi="Times New Roman" w:cs="Times New Roman"/>
          <w:color w:val="auto"/>
          <w:sz w:val="28"/>
          <w:szCs w:val="28"/>
        </w:rPr>
        <w:t xml:space="preserve"> очереди» выполнить пункты 19-25 календарного плана.</w:t>
      </w:r>
    </w:p>
    <w:p w:rsidR="00093E0D" w:rsidRPr="008938AF" w:rsidRDefault="00093E0D" w:rsidP="00093E0D">
      <w:pPr>
        <w:pStyle w:val="Noparagraphstyle"/>
        <w:widowControl w:val="0"/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p w:rsidR="00093E0D" w:rsidRPr="008938AF" w:rsidRDefault="00093E0D" w:rsidP="00093E0D">
      <w:pPr>
        <w:pStyle w:val="Noparagraphstyle"/>
        <w:widowControl w:val="0"/>
        <w:spacing w:line="240" w:lineRule="auto"/>
        <w:rPr>
          <w:rFonts w:ascii="Times New Roman" w:hAnsi="Times New Roman" w:cs="Times New Roman"/>
          <w:color w:val="auto"/>
        </w:rPr>
      </w:pPr>
    </w:p>
    <w:p w:rsidR="00093E0D" w:rsidRPr="003B0A6D" w:rsidRDefault="00093E0D" w:rsidP="00093E0D">
      <w:pPr>
        <w:pStyle w:val="Noparagraphstyle"/>
        <w:widowControl w:val="0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B0A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Раздел </w:t>
      </w:r>
      <w:r w:rsidRPr="003B0A6D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III</w:t>
      </w:r>
      <w:r w:rsidRPr="003B0A6D">
        <w:rPr>
          <w:rFonts w:ascii="Times New Roman" w:hAnsi="Times New Roman" w:cs="Times New Roman"/>
          <w:b/>
          <w:color w:val="auto"/>
          <w:sz w:val="28"/>
          <w:szCs w:val="28"/>
        </w:rPr>
        <w:t>. Выполнение мероприятий гражданской обороны при внезапном нападении противника</w:t>
      </w:r>
    </w:p>
    <w:p w:rsidR="00093E0D" w:rsidRPr="008938AF" w:rsidRDefault="00093E0D" w:rsidP="00093E0D">
      <w:pPr>
        <w:pStyle w:val="Noparagraphstyle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510DBA">
        <w:rPr>
          <w:sz w:val="28"/>
          <w:szCs w:val="28"/>
        </w:rPr>
        <w:t xml:space="preserve">  1. Меры по инженерно-технической защите объекта </w:t>
      </w:r>
      <w:r>
        <w:rPr>
          <w:sz w:val="28"/>
          <w:szCs w:val="28"/>
        </w:rPr>
        <w:t>МБОУ ООШ   с. Верхний Нерген: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10DBA">
        <w:rPr>
          <w:sz w:val="28"/>
          <w:szCs w:val="28"/>
        </w:rPr>
        <w:t xml:space="preserve">      а) объектовые и локальные системы оповещения: </w:t>
      </w:r>
      <w:r w:rsidRPr="00510DBA">
        <w:rPr>
          <w:sz w:val="28"/>
          <w:szCs w:val="28"/>
          <w:u w:val="single"/>
        </w:rPr>
        <w:t>техническая система оп</w:t>
      </w:r>
      <w:r w:rsidRPr="00510DBA">
        <w:rPr>
          <w:sz w:val="28"/>
          <w:szCs w:val="28"/>
          <w:u w:val="single"/>
        </w:rPr>
        <w:t>о</w:t>
      </w:r>
      <w:r w:rsidRPr="00510DBA">
        <w:rPr>
          <w:sz w:val="28"/>
          <w:szCs w:val="28"/>
          <w:u w:val="single"/>
        </w:rPr>
        <w:t>вещения об эвакуации, при срабатывании АПС (прибор управления с акустич</w:t>
      </w:r>
      <w:r w:rsidRPr="00510DBA">
        <w:rPr>
          <w:sz w:val="28"/>
          <w:szCs w:val="28"/>
          <w:u w:val="single"/>
        </w:rPr>
        <w:t>е</w:t>
      </w:r>
      <w:r w:rsidRPr="00510DBA">
        <w:rPr>
          <w:sz w:val="28"/>
          <w:szCs w:val="28"/>
          <w:u w:val="single"/>
        </w:rPr>
        <w:t>ской системой «Рокот-3») включается сигнал «Тревога!», который сопровожд</w:t>
      </w:r>
      <w:r w:rsidRPr="00510DBA">
        <w:rPr>
          <w:sz w:val="28"/>
          <w:szCs w:val="28"/>
          <w:u w:val="single"/>
        </w:rPr>
        <w:t>а</w:t>
      </w:r>
      <w:r w:rsidRPr="00510DBA">
        <w:rPr>
          <w:sz w:val="28"/>
          <w:szCs w:val="28"/>
          <w:u w:val="single"/>
        </w:rPr>
        <w:t>ется голосовым оповещением, текстом «Внимание! Пожарная трев</w:t>
      </w:r>
      <w:r w:rsidRPr="00510DBA">
        <w:rPr>
          <w:sz w:val="28"/>
          <w:szCs w:val="28"/>
          <w:u w:val="single"/>
        </w:rPr>
        <w:t>о</w:t>
      </w:r>
      <w:r w:rsidRPr="00510DBA">
        <w:rPr>
          <w:sz w:val="28"/>
          <w:szCs w:val="28"/>
          <w:u w:val="single"/>
        </w:rPr>
        <w:t>га!»;</w:t>
      </w:r>
      <w:r w:rsidRPr="00510DBA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</w:t>
      </w:r>
      <w:r w:rsidRPr="00510DB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н</w:t>
      </w:r>
      <w:r w:rsidRPr="00510DBA">
        <w:t>аличие, марка, характеристика)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510DBA">
        <w:rPr>
          <w:sz w:val="28"/>
          <w:szCs w:val="28"/>
        </w:rPr>
        <w:t xml:space="preserve">      б) резервные    источники     электроснабжения,     теплоснабжения,</w:t>
      </w:r>
    </w:p>
    <w:p w:rsidR="00093E0D" w:rsidRPr="00510DBA" w:rsidRDefault="00093E0D" w:rsidP="00093E0D">
      <w:pPr>
        <w:jc w:val="both"/>
        <w:rPr>
          <w:b/>
          <w:sz w:val="28"/>
          <w:szCs w:val="28"/>
          <w:u w:val="single"/>
          <w:shd w:val="clear" w:color="auto" w:fill="FEFFFF"/>
          <w:lang w:bidi="he-IL"/>
        </w:rPr>
      </w:pPr>
      <w:r w:rsidRPr="00510DBA">
        <w:rPr>
          <w:sz w:val="28"/>
          <w:szCs w:val="28"/>
        </w:rPr>
        <w:t xml:space="preserve"> газоснабжения, водоснабжения, системы связи: </w:t>
      </w:r>
      <w:r w:rsidRPr="00510DBA">
        <w:rPr>
          <w:rFonts w:eastAsia="Calibri"/>
          <w:sz w:val="28"/>
          <w:szCs w:val="28"/>
          <w:lang w:eastAsia="en-US"/>
        </w:rPr>
        <w:t xml:space="preserve">система энергоснабжения: </w:t>
      </w:r>
      <w:r w:rsidRPr="00510DBA">
        <w:rPr>
          <w:rFonts w:eastAsia="Calibri"/>
          <w:sz w:val="28"/>
          <w:szCs w:val="28"/>
          <w:u w:val="single"/>
          <w:lang w:eastAsia="en-US"/>
        </w:rPr>
        <w:t>электроснабжение с глухозаземлённой нейтралью предназначено для освещ</w:t>
      </w:r>
      <w:r w:rsidRPr="00510DBA">
        <w:rPr>
          <w:rFonts w:eastAsia="Calibri"/>
          <w:sz w:val="28"/>
          <w:szCs w:val="28"/>
          <w:u w:val="single"/>
          <w:lang w:eastAsia="en-US"/>
        </w:rPr>
        <w:t>е</w:t>
      </w:r>
      <w:r w:rsidRPr="00510DBA">
        <w:rPr>
          <w:rFonts w:eastAsia="Calibri"/>
          <w:sz w:val="28"/>
          <w:szCs w:val="28"/>
          <w:u w:val="single"/>
          <w:lang w:eastAsia="en-US"/>
        </w:rPr>
        <w:t>ния помещений и подключения технологического оборудования пищеблока, схема электроснабжения хранится в кабинете директора, ответственный дире</w:t>
      </w:r>
      <w:r w:rsidRPr="00510DBA">
        <w:rPr>
          <w:rFonts w:eastAsia="Calibri"/>
          <w:sz w:val="28"/>
          <w:szCs w:val="28"/>
          <w:u w:val="single"/>
          <w:lang w:eastAsia="en-US"/>
        </w:rPr>
        <w:t>к</w:t>
      </w:r>
      <w:r w:rsidRPr="00510DBA">
        <w:rPr>
          <w:rFonts w:eastAsia="Calibri"/>
          <w:sz w:val="28"/>
          <w:szCs w:val="28"/>
          <w:u w:val="single"/>
          <w:lang w:eastAsia="en-US"/>
        </w:rPr>
        <w:t xml:space="preserve">тор Загородняя Т.Г.; имеется резервный источник энергоснабжения – генератор бензиновый </w:t>
      </w:r>
      <w:r w:rsidRPr="00510DBA">
        <w:rPr>
          <w:rFonts w:eastAsia="Calibri"/>
          <w:sz w:val="28"/>
          <w:szCs w:val="28"/>
          <w:u w:val="single"/>
          <w:lang w:val="en-US" w:eastAsia="en-US"/>
        </w:rPr>
        <w:t>GG</w:t>
      </w:r>
      <w:r w:rsidRPr="00510DBA">
        <w:rPr>
          <w:rFonts w:eastAsia="Calibri"/>
          <w:sz w:val="28"/>
          <w:szCs w:val="28"/>
          <w:u w:val="single"/>
          <w:lang w:eastAsia="en-US"/>
        </w:rPr>
        <w:t xml:space="preserve"> – 2.0 М (30801015); </w:t>
      </w:r>
      <w:r w:rsidRPr="00510DBA">
        <w:rPr>
          <w:rFonts w:eastAsia="Calibri"/>
          <w:sz w:val="28"/>
          <w:szCs w:val="28"/>
          <w:lang w:eastAsia="en-US"/>
        </w:rPr>
        <w:t xml:space="preserve">система водоснабжения: </w:t>
      </w:r>
      <w:r w:rsidRPr="00510DBA">
        <w:rPr>
          <w:rFonts w:eastAsia="Calibri"/>
          <w:sz w:val="28"/>
          <w:szCs w:val="28"/>
          <w:u w:val="single"/>
          <w:lang w:eastAsia="en-US"/>
        </w:rPr>
        <w:t>вода привозная по договору с МУП «НТК» Нанайского муниципального района; здание не канал</w:t>
      </w:r>
      <w:r w:rsidRPr="00510DBA">
        <w:rPr>
          <w:rFonts w:eastAsia="Calibri"/>
          <w:sz w:val="28"/>
          <w:szCs w:val="28"/>
          <w:u w:val="single"/>
          <w:lang w:eastAsia="en-US"/>
        </w:rPr>
        <w:t>и</w:t>
      </w:r>
      <w:r w:rsidRPr="00510DBA">
        <w:rPr>
          <w:rFonts w:eastAsia="Calibri"/>
          <w:sz w:val="28"/>
          <w:szCs w:val="28"/>
          <w:u w:val="single"/>
          <w:lang w:eastAsia="en-US"/>
        </w:rPr>
        <w:t xml:space="preserve">зовано; </w:t>
      </w:r>
      <w:r w:rsidRPr="00510DBA">
        <w:rPr>
          <w:rFonts w:eastAsia="Calibri"/>
          <w:sz w:val="28"/>
          <w:szCs w:val="28"/>
          <w:lang w:eastAsia="en-US"/>
        </w:rPr>
        <w:t xml:space="preserve">система отопления, </w:t>
      </w:r>
      <w:r w:rsidRPr="00510DBA">
        <w:rPr>
          <w:rFonts w:eastAsia="Calibri"/>
          <w:sz w:val="28"/>
          <w:szCs w:val="28"/>
          <w:u w:val="single"/>
          <w:lang w:eastAsia="en-US"/>
        </w:rPr>
        <w:t xml:space="preserve"> однотрубная, с нижним розливом теплоносителя, с чугунными приборами отопления; схема системы отопления хранится в кабин</w:t>
      </w:r>
      <w:r w:rsidRPr="00510DBA">
        <w:rPr>
          <w:rFonts w:eastAsia="Calibri"/>
          <w:sz w:val="28"/>
          <w:szCs w:val="28"/>
          <w:u w:val="single"/>
          <w:lang w:eastAsia="en-US"/>
        </w:rPr>
        <w:t>е</w:t>
      </w:r>
      <w:r w:rsidRPr="00510DBA">
        <w:rPr>
          <w:rFonts w:eastAsia="Calibri"/>
          <w:sz w:val="28"/>
          <w:szCs w:val="28"/>
          <w:u w:val="single"/>
          <w:lang w:eastAsia="en-US"/>
        </w:rPr>
        <w:t>те директора, ответственный Загородняя Т.Г.; вентиляция естественная, прове</w:t>
      </w:r>
      <w:r w:rsidRPr="00510DBA">
        <w:rPr>
          <w:rFonts w:eastAsia="Calibri"/>
          <w:sz w:val="28"/>
          <w:szCs w:val="28"/>
          <w:u w:val="single"/>
          <w:lang w:eastAsia="en-US"/>
        </w:rPr>
        <w:t>т</w:t>
      </w:r>
      <w:r w:rsidRPr="00510DBA">
        <w:rPr>
          <w:rFonts w:eastAsia="Calibri"/>
          <w:sz w:val="28"/>
          <w:szCs w:val="28"/>
          <w:u w:val="single"/>
          <w:lang w:eastAsia="en-US"/>
        </w:rPr>
        <w:t>ривание через форточки; системы кондиционирования нет; ящик вводного ра</w:t>
      </w:r>
      <w:r w:rsidRPr="00510DBA">
        <w:rPr>
          <w:rFonts w:eastAsia="Calibri"/>
          <w:sz w:val="28"/>
          <w:szCs w:val="28"/>
          <w:u w:val="single"/>
          <w:lang w:eastAsia="en-US"/>
        </w:rPr>
        <w:t>с</w:t>
      </w:r>
      <w:r w:rsidRPr="00510DBA">
        <w:rPr>
          <w:rFonts w:eastAsia="Calibri"/>
          <w:sz w:val="28"/>
          <w:szCs w:val="28"/>
          <w:u w:val="single"/>
          <w:lang w:eastAsia="en-US"/>
        </w:rPr>
        <w:t>пределительного устройства закрыт на замок; доступ  в котельную строго з</w:t>
      </w:r>
      <w:r w:rsidRPr="00510DBA">
        <w:rPr>
          <w:rFonts w:eastAsia="Calibri"/>
          <w:sz w:val="28"/>
          <w:szCs w:val="28"/>
          <w:u w:val="single"/>
          <w:lang w:eastAsia="en-US"/>
        </w:rPr>
        <w:t>а</w:t>
      </w:r>
      <w:r w:rsidRPr="00510DBA">
        <w:rPr>
          <w:rFonts w:eastAsia="Calibri"/>
          <w:sz w:val="28"/>
          <w:szCs w:val="28"/>
          <w:u w:val="single"/>
          <w:lang w:eastAsia="en-US"/>
        </w:rPr>
        <w:t>прещён.</w:t>
      </w:r>
      <w:r w:rsidRPr="00510DBA">
        <w:rPr>
          <w:sz w:val="28"/>
          <w:szCs w:val="28"/>
          <w:u w:val="single"/>
          <w:shd w:val="clear" w:color="auto" w:fill="FEFFFF"/>
          <w:lang w:bidi="he-IL"/>
        </w:rPr>
        <w:t xml:space="preserve">  В организации имеется телефон, номер 44-7-21. Связь осуществляется по стационарному телефону и по сотовой связи с администрацией, вышесто</w:t>
      </w:r>
      <w:r w:rsidRPr="00510DBA">
        <w:rPr>
          <w:sz w:val="28"/>
          <w:szCs w:val="28"/>
          <w:u w:val="single"/>
          <w:shd w:val="clear" w:color="auto" w:fill="FEFFFF"/>
          <w:lang w:bidi="he-IL"/>
        </w:rPr>
        <w:t>я</w:t>
      </w:r>
      <w:r w:rsidRPr="00510DBA">
        <w:rPr>
          <w:sz w:val="28"/>
          <w:szCs w:val="28"/>
          <w:u w:val="single"/>
          <w:shd w:val="clear" w:color="auto" w:fill="FEFFFF"/>
          <w:lang w:bidi="he-IL"/>
        </w:rPr>
        <w:lastRenderedPageBreak/>
        <w:t xml:space="preserve">щей организацией, правоохранительными органами:  УФСБ, УНД и ПР ГУ МЧС, ОМВД, ДДС </w:t>
      </w:r>
      <w:r w:rsidRPr="00510DBA">
        <w:rPr>
          <w:i/>
          <w:sz w:val="28"/>
          <w:szCs w:val="28"/>
          <w:u w:val="single"/>
          <w:shd w:val="clear" w:color="auto" w:fill="FEFFFF"/>
          <w:lang w:bidi="he-IL"/>
        </w:rPr>
        <w:t>Правительства края, ЕДДС муниципального района,</w:t>
      </w:r>
      <w:r w:rsidRPr="00510DBA">
        <w:rPr>
          <w:sz w:val="28"/>
          <w:szCs w:val="28"/>
          <w:u w:val="single"/>
          <w:shd w:val="clear" w:color="auto" w:fill="FEFFFF"/>
          <w:lang w:bidi="he-IL"/>
        </w:rPr>
        <w:t xml:space="preserve">      </w:t>
      </w:r>
    </w:p>
    <w:p w:rsidR="00093E0D" w:rsidRPr="00510DBA" w:rsidRDefault="00093E0D" w:rsidP="00093E0D">
      <w:pPr>
        <w:jc w:val="both"/>
        <w:rPr>
          <w:b/>
          <w:sz w:val="28"/>
          <w:szCs w:val="28"/>
          <w:u w:val="single"/>
          <w:shd w:val="clear" w:color="auto" w:fill="FEFFFF"/>
          <w:lang w:bidi="he-IL"/>
        </w:rPr>
      </w:pPr>
      <w:r w:rsidRPr="00510DBA">
        <w:rPr>
          <w:sz w:val="28"/>
          <w:szCs w:val="28"/>
          <w:u w:val="single"/>
          <w:shd w:val="clear" w:color="auto" w:fill="FEFFFF"/>
          <w:lang w:bidi="he-IL"/>
        </w:rPr>
        <w:t xml:space="preserve">-39 ПЧ 1-ОПС Хабаровского края с.Джонка - 4-41-01, 4-41-02;                                                               </w:t>
      </w:r>
    </w:p>
    <w:p w:rsidR="00093E0D" w:rsidRPr="00510DBA" w:rsidRDefault="00093E0D" w:rsidP="00093E0D">
      <w:pPr>
        <w:jc w:val="both"/>
        <w:rPr>
          <w:b/>
          <w:sz w:val="28"/>
          <w:szCs w:val="28"/>
          <w:u w:val="single"/>
          <w:shd w:val="clear" w:color="auto" w:fill="FEFFFF"/>
          <w:lang w:bidi="he-IL"/>
        </w:rPr>
      </w:pPr>
      <w:r w:rsidRPr="00510DBA">
        <w:rPr>
          <w:sz w:val="28"/>
          <w:szCs w:val="28"/>
          <w:u w:val="single"/>
          <w:shd w:val="clear" w:color="auto" w:fill="FEFFFF"/>
          <w:lang w:bidi="he-IL"/>
        </w:rPr>
        <w:t>-79 ПЧ 1- ОПС Хабаровского края с.Троицкое - 001; 4-13-01;</w:t>
      </w:r>
    </w:p>
    <w:p w:rsidR="00093E0D" w:rsidRPr="00510DBA" w:rsidRDefault="00093E0D" w:rsidP="00093E0D">
      <w:pPr>
        <w:jc w:val="both"/>
        <w:rPr>
          <w:b/>
          <w:sz w:val="28"/>
          <w:szCs w:val="28"/>
          <w:u w:val="single"/>
          <w:shd w:val="clear" w:color="auto" w:fill="FEFFFF"/>
          <w:lang w:bidi="he-IL"/>
        </w:rPr>
      </w:pPr>
      <w:r w:rsidRPr="00510DBA">
        <w:rPr>
          <w:sz w:val="28"/>
          <w:szCs w:val="28"/>
          <w:u w:val="single"/>
          <w:shd w:val="clear" w:color="auto" w:fill="FEFFFF"/>
          <w:lang w:bidi="he-IL"/>
        </w:rPr>
        <w:t>- Участковый – телефон 89841700102;</w:t>
      </w:r>
    </w:p>
    <w:p w:rsidR="00093E0D" w:rsidRPr="00510DBA" w:rsidRDefault="00093E0D" w:rsidP="00093E0D">
      <w:pPr>
        <w:jc w:val="both"/>
        <w:rPr>
          <w:b/>
          <w:sz w:val="28"/>
          <w:szCs w:val="28"/>
          <w:shd w:val="clear" w:color="auto" w:fill="FEFFFF"/>
          <w:lang w:bidi="he-IL"/>
        </w:rPr>
      </w:pPr>
      <w:r w:rsidRPr="00510DBA">
        <w:rPr>
          <w:sz w:val="28"/>
          <w:szCs w:val="28"/>
          <w:u w:val="single"/>
          <w:shd w:val="clear" w:color="auto" w:fill="FEFFFF"/>
          <w:lang w:bidi="he-IL"/>
        </w:rPr>
        <w:t>- ФАП с. Верхний Нерген -4-47-22;</w:t>
      </w:r>
      <w:r w:rsidRPr="00510DBA">
        <w:rPr>
          <w:sz w:val="28"/>
          <w:szCs w:val="28"/>
          <w:shd w:val="clear" w:color="auto" w:fill="FEFFFF"/>
          <w:lang w:bidi="he-IL"/>
        </w:rPr>
        <w:t>__________________________</w:t>
      </w:r>
    </w:p>
    <w:p w:rsidR="00093E0D" w:rsidRPr="00510DBA" w:rsidRDefault="00093E0D" w:rsidP="00093E0D">
      <w:pPr>
        <w:jc w:val="both"/>
        <w:rPr>
          <w:b/>
        </w:rPr>
      </w:pPr>
      <w:r w:rsidRPr="00510DBA">
        <w:rPr>
          <w:sz w:val="28"/>
          <w:szCs w:val="28"/>
        </w:rPr>
        <w:t xml:space="preserve">            </w:t>
      </w:r>
      <w:r w:rsidRPr="00510DBA">
        <w:t xml:space="preserve">      (наличие, количество, характеристика)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10DBA">
        <w:rPr>
          <w:sz w:val="28"/>
          <w:szCs w:val="28"/>
        </w:rPr>
        <w:t xml:space="preserve">      в) технические     системы     обнаружения     несанкционированного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10DBA">
        <w:rPr>
          <w:sz w:val="28"/>
          <w:szCs w:val="28"/>
        </w:rPr>
        <w:t xml:space="preserve"> проникновения на объект (территорию), оповещения  о  несанкционированном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10DBA">
        <w:rPr>
          <w:sz w:val="28"/>
          <w:szCs w:val="28"/>
        </w:rPr>
        <w:t xml:space="preserve"> проникновении на  объект  (территорию)  или  системы  физической  защиты</w:t>
      </w:r>
      <w:r>
        <w:rPr>
          <w:sz w:val="28"/>
          <w:szCs w:val="28"/>
        </w:rPr>
        <w:t xml:space="preserve"> -</w:t>
      </w:r>
      <w:r w:rsidRPr="00510DBA">
        <w:rPr>
          <w:sz w:val="28"/>
          <w:szCs w:val="28"/>
        </w:rPr>
        <w:t xml:space="preserve"> </w:t>
      </w:r>
      <w:r w:rsidRPr="00510DBA">
        <w:rPr>
          <w:sz w:val="28"/>
          <w:szCs w:val="28"/>
          <w:u w:val="single"/>
        </w:rPr>
        <w:t>нет;</w:t>
      </w:r>
      <w:r w:rsidRPr="00510DBA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</w:t>
      </w:r>
      <w:r w:rsidRPr="00510DBA">
        <w:rPr>
          <w:sz w:val="28"/>
          <w:szCs w:val="28"/>
        </w:rPr>
        <w:t>_</w:t>
      </w:r>
      <w:r w:rsidRPr="00510DBA">
        <w:rPr>
          <w:sz w:val="28"/>
          <w:szCs w:val="28"/>
          <w:u w:val="single"/>
        </w:rPr>
        <w:t xml:space="preserve"> 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10DBA">
        <w:rPr>
          <w:sz w:val="28"/>
          <w:szCs w:val="28"/>
        </w:rPr>
        <w:t xml:space="preserve">                       </w:t>
      </w:r>
      <w:r w:rsidRPr="00510DBA">
        <w:t>(наличие, марка, количество)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10DBA">
        <w:rPr>
          <w:sz w:val="28"/>
          <w:szCs w:val="28"/>
        </w:rPr>
        <w:t xml:space="preserve">      г) стационарные и ручные металлоискатели – </w:t>
      </w:r>
      <w:r w:rsidRPr="00510DBA">
        <w:rPr>
          <w:sz w:val="28"/>
          <w:szCs w:val="28"/>
          <w:u w:val="single"/>
        </w:rPr>
        <w:t>нет;</w:t>
      </w:r>
      <w:r w:rsidRPr="00510DBA">
        <w:rPr>
          <w:sz w:val="28"/>
          <w:szCs w:val="28"/>
        </w:rPr>
        <w:t xml:space="preserve"> 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10DBA">
        <w:t xml:space="preserve">                       (наличие, марка, количество)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10DBA">
        <w:rPr>
          <w:sz w:val="28"/>
          <w:szCs w:val="28"/>
        </w:rPr>
        <w:t xml:space="preserve">      д) телевизионные системы охраны – </w:t>
      </w:r>
      <w:r w:rsidRPr="00510DBA">
        <w:rPr>
          <w:sz w:val="28"/>
          <w:szCs w:val="28"/>
          <w:u w:val="single"/>
        </w:rPr>
        <w:t xml:space="preserve">имеется, видеокамера </w:t>
      </w:r>
      <w:r w:rsidRPr="00510DBA">
        <w:rPr>
          <w:sz w:val="28"/>
          <w:szCs w:val="28"/>
          <w:u w:val="single"/>
          <w:lang w:val="en-US"/>
        </w:rPr>
        <w:t>PB</w:t>
      </w:r>
      <w:r w:rsidRPr="00510DBA">
        <w:rPr>
          <w:sz w:val="28"/>
          <w:szCs w:val="28"/>
          <w:u w:val="single"/>
        </w:rPr>
        <w:t xml:space="preserve">-1113 </w:t>
      </w:r>
      <w:r w:rsidRPr="00510DBA">
        <w:rPr>
          <w:sz w:val="28"/>
          <w:szCs w:val="28"/>
          <w:u w:val="single"/>
          <w:lang w:val="en-US"/>
        </w:rPr>
        <w:t>CL</w:t>
      </w:r>
      <w:r w:rsidRPr="00510DBA">
        <w:rPr>
          <w:sz w:val="28"/>
          <w:szCs w:val="28"/>
          <w:u w:val="single"/>
        </w:rPr>
        <w:t xml:space="preserve"> 28-12, две видеокамеры;</w:t>
      </w:r>
      <w:r w:rsidRPr="00510DBA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10DBA">
        <w:t xml:space="preserve">                       (наличие, марка, количество)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10DBA">
        <w:rPr>
          <w:sz w:val="28"/>
          <w:szCs w:val="28"/>
        </w:rPr>
        <w:t xml:space="preserve">      е) системы охранного освещения _____</w:t>
      </w:r>
      <w:r w:rsidRPr="00510DBA">
        <w:rPr>
          <w:sz w:val="28"/>
          <w:szCs w:val="28"/>
          <w:u w:val="single"/>
        </w:rPr>
        <w:t xml:space="preserve">имеется, система энергоснабжения: энергоснабжение с  глухозаземленной нейтралью предназначена для освещения помещений и подключения технологического оборудования пищеблока. Схема электроснабжения хранится в кабинете директора. </w:t>
      </w:r>
      <w:r w:rsidRPr="00510DBA">
        <w:rPr>
          <w:sz w:val="28"/>
          <w:szCs w:val="28"/>
        </w:rPr>
        <w:t>_______________________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10DBA">
        <w:rPr>
          <w:sz w:val="28"/>
          <w:szCs w:val="28"/>
        </w:rPr>
        <w:t xml:space="preserve">                       </w:t>
      </w:r>
      <w:r w:rsidRPr="00510DBA">
        <w:t>(наличие, марка, количество)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10DBA">
        <w:rPr>
          <w:sz w:val="28"/>
          <w:szCs w:val="28"/>
        </w:rPr>
        <w:t xml:space="preserve">      2. Меры по физической защите объекта (территории):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10DBA">
        <w:rPr>
          <w:sz w:val="28"/>
          <w:szCs w:val="28"/>
        </w:rPr>
        <w:t xml:space="preserve">      а) количество контрольно-пропускных пунктов (для  прохода   людей и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10DBA">
        <w:rPr>
          <w:sz w:val="28"/>
          <w:szCs w:val="28"/>
        </w:rPr>
        <w:t xml:space="preserve"> проезда транспортных средств) ________</w:t>
      </w:r>
      <w:r w:rsidRPr="00510DBA">
        <w:rPr>
          <w:sz w:val="28"/>
          <w:szCs w:val="28"/>
          <w:u w:val="single"/>
        </w:rPr>
        <w:t>нет</w:t>
      </w:r>
      <w:r w:rsidRPr="00510DBA">
        <w:rPr>
          <w:sz w:val="28"/>
          <w:szCs w:val="28"/>
        </w:rPr>
        <w:t>______________________;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10DBA">
        <w:rPr>
          <w:sz w:val="28"/>
          <w:szCs w:val="28"/>
        </w:rPr>
        <w:t xml:space="preserve">      б) количество эвакуационных выходов  (для  выхода  людей  и  выезда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10DBA">
        <w:rPr>
          <w:sz w:val="28"/>
          <w:szCs w:val="28"/>
        </w:rPr>
        <w:t xml:space="preserve"> транспортных средств) ________</w:t>
      </w:r>
      <w:r w:rsidRPr="00510DBA">
        <w:rPr>
          <w:sz w:val="28"/>
          <w:szCs w:val="28"/>
          <w:u w:val="single"/>
        </w:rPr>
        <w:t>два</w:t>
      </w:r>
      <w:r w:rsidRPr="00510DBA">
        <w:rPr>
          <w:sz w:val="28"/>
          <w:szCs w:val="28"/>
        </w:rPr>
        <w:t>__________________________;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10DBA">
        <w:rPr>
          <w:sz w:val="28"/>
          <w:szCs w:val="28"/>
        </w:rPr>
        <w:t xml:space="preserve">      в) наличие на объекте  (территории)  электронной  системы  пропуска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10DBA">
        <w:rPr>
          <w:sz w:val="28"/>
          <w:szCs w:val="28"/>
        </w:rPr>
        <w:t>_________________</w:t>
      </w:r>
      <w:r w:rsidRPr="00510DBA">
        <w:rPr>
          <w:sz w:val="28"/>
          <w:szCs w:val="28"/>
          <w:u w:val="single"/>
        </w:rPr>
        <w:t>нет</w:t>
      </w:r>
      <w:r w:rsidRPr="00510DBA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</w:t>
      </w:r>
      <w:r w:rsidRPr="00510DBA">
        <w:rPr>
          <w:sz w:val="28"/>
          <w:szCs w:val="28"/>
        </w:rPr>
        <w:t>;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10DBA">
        <w:t xml:space="preserve">                    (тип установленного оборудования)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10DBA">
        <w:rPr>
          <w:sz w:val="28"/>
          <w:szCs w:val="28"/>
        </w:rPr>
        <w:t xml:space="preserve">      г) укомплектованность       личным               составом нештатных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10DBA">
        <w:rPr>
          <w:sz w:val="28"/>
          <w:szCs w:val="28"/>
        </w:rPr>
        <w:t xml:space="preserve"> аварийно-спасательных формирований (по видам подразделений) _</w:t>
      </w:r>
      <w:r w:rsidRPr="00510DBA">
        <w:rPr>
          <w:sz w:val="28"/>
          <w:szCs w:val="28"/>
          <w:u w:val="single"/>
        </w:rPr>
        <w:t>нет</w:t>
      </w:r>
      <w:r w:rsidRPr="00510DBA">
        <w:rPr>
          <w:sz w:val="28"/>
          <w:szCs w:val="28"/>
        </w:rPr>
        <w:t>____.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10DBA">
        <w:rPr>
          <w:sz w:val="28"/>
          <w:szCs w:val="28"/>
        </w:rPr>
        <w:t xml:space="preserve">                                                     </w:t>
      </w:r>
      <w:r w:rsidRPr="00510DBA">
        <w:t>(человек, процентов)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10DBA">
        <w:rPr>
          <w:sz w:val="28"/>
          <w:szCs w:val="28"/>
        </w:rPr>
        <w:t xml:space="preserve">      3. Меры по пожарной безопасности объекта (территории):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10DBA">
        <w:rPr>
          <w:sz w:val="28"/>
          <w:szCs w:val="28"/>
        </w:rPr>
        <w:t xml:space="preserve">      а) наличие   документа,   подтверждающего   соответствие    объекта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10DBA">
        <w:rPr>
          <w:sz w:val="28"/>
          <w:szCs w:val="28"/>
        </w:rPr>
        <w:t xml:space="preserve"> (территории) установленным требованиям пожарной безопасности: </w:t>
      </w:r>
      <w:r w:rsidRPr="00510DBA">
        <w:rPr>
          <w:sz w:val="28"/>
          <w:szCs w:val="28"/>
          <w:u w:val="single"/>
        </w:rPr>
        <w:t>декларация пожарной безопасности, регистрационный номер 08-228-824-022-1 от 30.08.2017г.</w:t>
      </w:r>
      <w:r w:rsidRPr="00510DBA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__________________________</w:t>
      </w:r>
      <w:r w:rsidRPr="00510DBA">
        <w:rPr>
          <w:sz w:val="28"/>
          <w:szCs w:val="28"/>
        </w:rPr>
        <w:t xml:space="preserve">__ 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10DBA">
        <w:t xml:space="preserve">                         (реквизиты, дата выдачи)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10DBA">
        <w:rPr>
          <w:sz w:val="28"/>
          <w:szCs w:val="28"/>
        </w:rPr>
        <w:t xml:space="preserve">      б) наличие системы внутреннего противопожарного водопровода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10DBA">
        <w:rPr>
          <w:sz w:val="28"/>
          <w:szCs w:val="28"/>
        </w:rPr>
        <w:t>______________________</w:t>
      </w:r>
      <w:r w:rsidRPr="00510DBA">
        <w:rPr>
          <w:sz w:val="28"/>
          <w:szCs w:val="28"/>
          <w:u w:val="single"/>
        </w:rPr>
        <w:t>нет</w:t>
      </w:r>
      <w:r w:rsidRPr="00510DBA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</w:t>
      </w:r>
      <w:r w:rsidRPr="00510DBA">
        <w:rPr>
          <w:sz w:val="28"/>
          <w:szCs w:val="28"/>
        </w:rPr>
        <w:t>;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10DBA">
        <w:t xml:space="preserve">                             (характеристика)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10DBA">
        <w:rPr>
          <w:sz w:val="28"/>
          <w:szCs w:val="28"/>
        </w:rPr>
        <w:t xml:space="preserve">      в) наличие   противопожарного    оборудования,    в    том    числе</w:t>
      </w:r>
    </w:p>
    <w:p w:rsidR="00093E0D" w:rsidRPr="00510DBA" w:rsidRDefault="00093E0D" w:rsidP="00093E0D">
      <w:pPr>
        <w:autoSpaceDE w:val="0"/>
        <w:autoSpaceDN w:val="0"/>
        <w:adjustRightInd w:val="0"/>
        <w:spacing w:line="276" w:lineRule="auto"/>
        <w:ind w:right="28"/>
        <w:jc w:val="both"/>
        <w:rPr>
          <w:b/>
          <w:sz w:val="28"/>
          <w:szCs w:val="28"/>
          <w:shd w:val="clear" w:color="auto" w:fill="FEFFFF"/>
          <w:lang w:bidi="he-IL"/>
        </w:rPr>
      </w:pPr>
      <w:r w:rsidRPr="00510DBA">
        <w:rPr>
          <w:sz w:val="28"/>
          <w:szCs w:val="28"/>
        </w:rPr>
        <w:t xml:space="preserve"> автоматической системы пожаротушения - учреждение оснащено: </w:t>
      </w:r>
      <w:r w:rsidRPr="00510DBA">
        <w:rPr>
          <w:sz w:val="28"/>
          <w:szCs w:val="28"/>
          <w:u w:val="single"/>
        </w:rPr>
        <w:t>огнетушит</w:t>
      </w:r>
      <w:r w:rsidRPr="00510DBA">
        <w:rPr>
          <w:sz w:val="28"/>
          <w:szCs w:val="28"/>
          <w:u w:val="single"/>
        </w:rPr>
        <w:t>е</w:t>
      </w:r>
      <w:r w:rsidRPr="00510DBA">
        <w:rPr>
          <w:sz w:val="28"/>
          <w:szCs w:val="28"/>
          <w:u w:val="single"/>
        </w:rPr>
        <w:t>лями -</w:t>
      </w:r>
      <w:r w:rsidRPr="00510DBA">
        <w:rPr>
          <w:sz w:val="28"/>
          <w:szCs w:val="28"/>
        </w:rPr>
        <w:t xml:space="preserve"> </w:t>
      </w:r>
      <w:r w:rsidRPr="00510DBA">
        <w:rPr>
          <w:sz w:val="28"/>
          <w:szCs w:val="28"/>
          <w:u w:val="single"/>
          <w:shd w:val="clear" w:color="auto" w:fill="FEFFFF"/>
          <w:lang w:bidi="he-IL"/>
        </w:rPr>
        <w:t xml:space="preserve">ОП – 3, ОП – 4, ОУ – 2, ОУ – 3, ОУ – 5; </w:t>
      </w:r>
      <w:r w:rsidRPr="00510DBA">
        <w:rPr>
          <w:sz w:val="28"/>
          <w:szCs w:val="28"/>
        </w:rPr>
        <w:t>технической системой оповещ</w:t>
      </w:r>
      <w:r w:rsidRPr="00510DBA">
        <w:rPr>
          <w:sz w:val="28"/>
          <w:szCs w:val="28"/>
        </w:rPr>
        <w:t>е</w:t>
      </w:r>
      <w:r w:rsidRPr="00510DBA">
        <w:rPr>
          <w:sz w:val="28"/>
          <w:szCs w:val="28"/>
        </w:rPr>
        <w:t>ния об эвакуации, при срабатывании АПС включается сигнал «Тревога!», кот</w:t>
      </w:r>
      <w:r w:rsidRPr="00510DBA">
        <w:rPr>
          <w:sz w:val="28"/>
          <w:szCs w:val="28"/>
        </w:rPr>
        <w:t>о</w:t>
      </w:r>
      <w:r w:rsidRPr="00510DBA">
        <w:rPr>
          <w:sz w:val="28"/>
          <w:szCs w:val="28"/>
        </w:rPr>
        <w:t xml:space="preserve">рый сопровождается голосовым оповещением, текстом «Внимание! Пожарная </w:t>
      </w:r>
      <w:r w:rsidRPr="00510DBA">
        <w:rPr>
          <w:sz w:val="28"/>
          <w:szCs w:val="28"/>
        </w:rPr>
        <w:lastRenderedPageBreak/>
        <w:t>тревога!»; на  стенах коридоров и лестничных клеток наклеены светящиеся знаки направления движения при эвакуации, над всеми эвакуационными вых</w:t>
      </w:r>
      <w:r w:rsidRPr="00510DBA">
        <w:rPr>
          <w:sz w:val="28"/>
          <w:szCs w:val="28"/>
        </w:rPr>
        <w:t>о</w:t>
      </w:r>
      <w:r w:rsidRPr="00510DBA">
        <w:rPr>
          <w:sz w:val="28"/>
          <w:szCs w:val="28"/>
        </w:rPr>
        <w:t xml:space="preserve">дами имеются световые табло «Выход»; планы эвакуации, знаки, подложки под огнетушители светятся в темноте; </w:t>
      </w:r>
      <w:r w:rsidRPr="00510DBA">
        <w:rPr>
          <w:sz w:val="28"/>
          <w:szCs w:val="28"/>
          <w:u w:val="single"/>
        </w:rPr>
        <w:t>автоматической системы пожаротушения – нет</w:t>
      </w:r>
      <w:r w:rsidRPr="00510DBA">
        <w:rPr>
          <w:sz w:val="28"/>
          <w:szCs w:val="28"/>
        </w:rPr>
        <w:t>;</w:t>
      </w:r>
    </w:p>
    <w:p w:rsidR="00093E0D" w:rsidRPr="00510DBA" w:rsidRDefault="00093E0D" w:rsidP="00093E0D">
      <w:pPr>
        <w:autoSpaceDE w:val="0"/>
        <w:autoSpaceDN w:val="0"/>
        <w:adjustRightInd w:val="0"/>
        <w:spacing w:line="276" w:lineRule="auto"/>
        <w:ind w:right="28"/>
        <w:jc w:val="both"/>
        <w:rPr>
          <w:b/>
          <w:shd w:val="clear" w:color="auto" w:fill="FEFFFF"/>
          <w:lang w:bidi="he-IL"/>
        </w:rPr>
      </w:pPr>
      <w:r w:rsidRPr="00510DBA">
        <w:rPr>
          <w:sz w:val="28"/>
          <w:szCs w:val="28"/>
        </w:rPr>
        <w:t xml:space="preserve">                                                </w:t>
      </w:r>
      <w:r w:rsidRPr="00510DBA">
        <w:t>(тип, марка)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510DBA">
        <w:rPr>
          <w:sz w:val="28"/>
          <w:szCs w:val="28"/>
        </w:rPr>
        <w:t xml:space="preserve">      г) наличие оборудования для эвакуации из зданий людей ______</w:t>
      </w:r>
      <w:r w:rsidRPr="00510DBA">
        <w:rPr>
          <w:sz w:val="28"/>
          <w:szCs w:val="28"/>
          <w:u w:val="single"/>
        </w:rPr>
        <w:t>нет</w:t>
      </w:r>
      <w:r w:rsidRPr="00510DBA">
        <w:rPr>
          <w:sz w:val="28"/>
          <w:szCs w:val="28"/>
        </w:rPr>
        <w:t>__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10DBA">
        <w:t xml:space="preserve">                                                                         (тип, марка)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510DBA">
        <w:rPr>
          <w:sz w:val="28"/>
          <w:szCs w:val="28"/>
        </w:rPr>
        <w:t xml:space="preserve">      4. План взаимодействия с  территориальными  органами  безопасности,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510DBA">
        <w:rPr>
          <w:sz w:val="28"/>
          <w:szCs w:val="28"/>
        </w:rPr>
        <w:t xml:space="preserve"> территориальными  органами  МВД  России  и   территориальными   органами</w:t>
      </w:r>
      <w:r>
        <w:rPr>
          <w:sz w:val="28"/>
          <w:szCs w:val="28"/>
        </w:rPr>
        <w:t xml:space="preserve"> </w:t>
      </w:r>
      <w:r w:rsidRPr="00510DBA">
        <w:rPr>
          <w:sz w:val="28"/>
          <w:szCs w:val="28"/>
        </w:rPr>
        <w:t xml:space="preserve">Росгвардии по защите  объекта  (территории)  от  террористических  угроз – </w:t>
      </w:r>
      <w:r w:rsidRPr="00510DBA">
        <w:rPr>
          <w:sz w:val="28"/>
          <w:szCs w:val="28"/>
          <w:u w:val="single"/>
        </w:rPr>
        <w:t>имеется, договор на охрану объекта с помощью мониторинга от 01.01.2017 года №109</w:t>
      </w:r>
      <w:r w:rsidRPr="00510DBA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________________________</w:t>
      </w:r>
    </w:p>
    <w:p w:rsidR="00093E0D" w:rsidRPr="00510DBA" w:rsidRDefault="00093E0D" w:rsidP="00093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510DBA">
        <w:t xml:space="preserve">                     (наличие и реквизиты документа)</w:t>
      </w:r>
    </w:p>
    <w:p w:rsidR="00093E0D" w:rsidRDefault="00093E0D" w:rsidP="00093E0D">
      <w:pPr>
        <w:pStyle w:val="Noparagraphstyle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093E0D" w:rsidRDefault="00093E0D" w:rsidP="00093E0D">
      <w:pPr>
        <w:pStyle w:val="Noparagraphstyle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093E0D" w:rsidRDefault="00093E0D" w:rsidP="00093E0D">
      <w:pPr>
        <w:pStyle w:val="Noparagraphstyle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093E0D" w:rsidRDefault="00093E0D" w:rsidP="00093E0D">
      <w:pPr>
        <w:pStyle w:val="Noparagraphstyle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093E0D" w:rsidRDefault="00093E0D" w:rsidP="00093E0D">
      <w:pPr>
        <w:pStyle w:val="Noparagraphstyle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093E0D" w:rsidRDefault="00093E0D" w:rsidP="00093E0D">
      <w:pPr>
        <w:pStyle w:val="Noparagraphstyle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093E0D" w:rsidRDefault="00093E0D" w:rsidP="00093E0D">
      <w:pPr>
        <w:pStyle w:val="Noparagraphstyle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093E0D" w:rsidRDefault="00093E0D" w:rsidP="00093E0D">
      <w:pPr>
        <w:pStyle w:val="Noparagraphstyle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093E0D" w:rsidRDefault="00093E0D" w:rsidP="00093E0D">
      <w:pPr>
        <w:pStyle w:val="Noparagraphstyle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093E0D" w:rsidRDefault="00093E0D" w:rsidP="00093E0D">
      <w:pPr>
        <w:pStyle w:val="Noparagraphstyle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093E0D" w:rsidRDefault="00093E0D" w:rsidP="00093E0D">
      <w:pPr>
        <w:pStyle w:val="Noparagraphstyle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093E0D" w:rsidRDefault="00093E0D" w:rsidP="00093E0D">
      <w:pPr>
        <w:pStyle w:val="Noparagraphstyle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093E0D" w:rsidRDefault="00093E0D" w:rsidP="00093E0D">
      <w:pPr>
        <w:pStyle w:val="Noparagraphstyle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093E0D" w:rsidRDefault="00093E0D" w:rsidP="00093E0D">
      <w:pPr>
        <w:pStyle w:val="Noparagraphstyle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093E0D" w:rsidRDefault="00093E0D" w:rsidP="00093E0D">
      <w:pPr>
        <w:pStyle w:val="Noparagraphstyle"/>
        <w:widowControl w:val="0"/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p w:rsidR="00093E0D" w:rsidRDefault="00093E0D" w:rsidP="00093E0D">
      <w:pPr>
        <w:pStyle w:val="Noparagraphstyle"/>
        <w:widowControl w:val="0"/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p w:rsidR="00093E0D" w:rsidRDefault="00093E0D" w:rsidP="00093E0D">
      <w:pPr>
        <w:pStyle w:val="Noparagraphstyle"/>
        <w:widowControl w:val="0"/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p w:rsidR="00093E0D" w:rsidRDefault="00093E0D" w:rsidP="00093E0D">
      <w:pPr>
        <w:pStyle w:val="Noparagraphstyle"/>
        <w:widowControl w:val="0"/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p w:rsidR="00093E0D" w:rsidRDefault="00093E0D" w:rsidP="00093E0D">
      <w:pPr>
        <w:pStyle w:val="Noparagraphstyle"/>
        <w:widowControl w:val="0"/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p w:rsidR="00093E0D" w:rsidRDefault="00093E0D" w:rsidP="00093E0D">
      <w:pPr>
        <w:pStyle w:val="Noparagraphstyle"/>
        <w:widowControl w:val="0"/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p w:rsidR="00093E0D" w:rsidRDefault="00093E0D" w:rsidP="00093E0D">
      <w:pPr>
        <w:pStyle w:val="Noparagraphstyle"/>
        <w:widowControl w:val="0"/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p w:rsidR="00093E0D" w:rsidRDefault="00093E0D" w:rsidP="00093E0D">
      <w:pPr>
        <w:pStyle w:val="Noparagraphstyle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093E0D" w:rsidRDefault="00093E0D" w:rsidP="00093E0D">
      <w:pPr>
        <w:pStyle w:val="Noparagraphstyle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093E0D" w:rsidRDefault="00093E0D" w:rsidP="00093E0D">
      <w:pPr>
        <w:pStyle w:val="Noparagraphstyle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093E0D" w:rsidRDefault="00093E0D" w:rsidP="00093E0D">
      <w:pPr>
        <w:pStyle w:val="Noparagraphstyle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093E0D" w:rsidRDefault="00093E0D" w:rsidP="00093E0D">
      <w:pPr>
        <w:pStyle w:val="Noparagraphstyle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093E0D" w:rsidRDefault="00093E0D" w:rsidP="00093E0D">
      <w:pPr>
        <w:pStyle w:val="Noparagraphstyle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093E0D" w:rsidRDefault="00093E0D" w:rsidP="00093E0D">
      <w:pPr>
        <w:pStyle w:val="Noparagraphstyle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093E0D" w:rsidRDefault="00093E0D" w:rsidP="00093E0D">
      <w:pPr>
        <w:pStyle w:val="Noparagraphstyle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093E0D" w:rsidRDefault="00093E0D" w:rsidP="00093E0D">
      <w:pPr>
        <w:pStyle w:val="Noparagraphstyle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093E0D" w:rsidRDefault="00093E0D" w:rsidP="00093E0D">
      <w:pPr>
        <w:pStyle w:val="Noparagraphstyle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093E0D" w:rsidRDefault="00093E0D" w:rsidP="00093E0D">
      <w:pPr>
        <w:pStyle w:val="Noparagraphstyle"/>
        <w:widowControl w:val="0"/>
        <w:spacing w:line="240" w:lineRule="auto"/>
        <w:ind w:firstLine="709"/>
        <w:jc w:val="right"/>
        <w:rPr>
          <w:rFonts w:ascii="Times New Roman" w:hAnsi="Times New Roman" w:cs="Times New Roman"/>
          <w:color w:val="auto"/>
        </w:rPr>
      </w:pPr>
    </w:p>
    <w:p w:rsidR="00093E0D" w:rsidRPr="008D4E17" w:rsidRDefault="00093E0D" w:rsidP="00093E0D">
      <w:pPr>
        <w:pStyle w:val="Noparagraphstyle"/>
        <w:widowControl w:val="0"/>
        <w:spacing w:line="240" w:lineRule="auto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093E0D" w:rsidRDefault="00093E0D" w:rsidP="00093E0D">
      <w:pPr>
        <w:pStyle w:val="Noparagraphstyle"/>
        <w:widowControl w:val="0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D4E1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ПЛАН ОСНОВНЫХ МЕРОПРИЯТИЙ ПО ГО И ЗАЩИТЕ ОТ ЧС </w:t>
      </w:r>
    </w:p>
    <w:p w:rsidR="00093E0D" w:rsidRPr="008D4E17" w:rsidRDefault="00093E0D" w:rsidP="00093E0D">
      <w:pPr>
        <w:pStyle w:val="Noparagraphstyle"/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D4E1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2017-2018</w:t>
      </w:r>
      <w:r w:rsidRPr="008D4E1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год</w:t>
      </w:r>
    </w:p>
    <w:p w:rsidR="00093E0D" w:rsidRPr="008D4E17" w:rsidRDefault="00093E0D" w:rsidP="00093E0D">
      <w:pPr>
        <w:pStyle w:val="Noparagraphstyle"/>
        <w:widowControl w:val="0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D4E1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МБОУ ООШ с. Верхний Нерген</w:t>
      </w:r>
    </w:p>
    <w:p w:rsidR="00093E0D" w:rsidRPr="008D4E17" w:rsidRDefault="00093E0D" w:rsidP="00093E0D">
      <w:pPr>
        <w:pStyle w:val="Noparagraphstyle"/>
        <w:widowControl w:val="0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093E0D" w:rsidRPr="008D4E17" w:rsidRDefault="00093E0D" w:rsidP="00093E0D">
      <w:pPr>
        <w:pStyle w:val="Noparagraphstyle"/>
        <w:widowControl w:val="0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D4E17">
        <w:rPr>
          <w:rFonts w:ascii="Times New Roman" w:hAnsi="Times New Roman" w:cs="Times New Roman"/>
          <w:bCs/>
          <w:color w:val="auto"/>
          <w:sz w:val="28"/>
          <w:szCs w:val="28"/>
        </w:rPr>
        <w:t>ГЛАВНОЙ ЗАДАЧЕЙ по подготовке в области ГО и защиты от ЧС пе</w:t>
      </w:r>
      <w:r w:rsidRPr="008D4E17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8D4E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сонала МБОУ ООШ с. Верхний Нерген  на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2017-2018</w:t>
      </w:r>
      <w:r w:rsidRPr="008D4E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 считать:</w:t>
      </w:r>
    </w:p>
    <w:p w:rsidR="00093E0D" w:rsidRPr="008D4E17" w:rsidRDefault="00093E0D" w:rsidP="00093E0D">
      <w:pPr>
        <w:pStyle w:val="Noparagraphstyle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D4E17">
        <w:rPr>
          <w:rFonts w:ascii="Times New Roman" w:hAnsi="Times New Roman" w:cs="Times New Roman"/>
          <w:bCs/>
          <w:color w:val="auto"/>
          <w:sz w:val="28"/>
          <w:szCs w:val="28"/>
        </w:rPr>
        <w:t>1) в области защиты от чрезвычайных ситуаций – реализацию меропри</w:t>
      </w:r>
      <w:r w:rsidRPr="008D4E17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8D4E17">
        <w:rPr>
          <w:rFonts w:ascii="Times New Roman" w:hAnsi="Times New Roman" w:cs="Times New Roman"/>
          <w:bCs/>
          <w:color w:val="auto"/>
          <w:sz w:val="28"/>
          <w:szCs w:val="28"/>
        </w:rPr>
        <w:t>тий, направленных на снижение рисков и смягчение последствий возможных чрезвычайных ситуаций природного и техногенного характера, обеспечение г</w:t>
      </w:r>
      <w:r w:rsidRPr="008D4E17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8D4E17">
        <w:rPr>
          <w:rFonts w:ascii="Times New Roman" w:hAnsi="Times New Roman" w:cs="Times New Roman"/>
          <w:bCs/>
          <w:color w:val="auto"/>
          <w:sz w:val="28"/>
          <w:szCs w:val="28"/>
        </w:rPr>
        <w:t>товности формирований к ликвидации чрезвычайных ситуаций, подготовку р</w:t>
      </w:r>
      <w:r w:rsidRPr="008D4E17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8D4E17">
        <w:rPr>
          <w:rFonts w:ascii="Times New Roman" w:hAnsi="Times New Roman" w:cs="Times New Roman"/>
          <w:bCs/>
          <w:color w:val="auto"/>
          <w:sz w:val="28"/>
          <w:szCs w:val="28"/>
        </w:rPr>
        <w:t>ботников школы к действиям при чрезвычайных ситуациях;</w:t>
      </w:r>
    </w:p>
    <w:p w:rsidR="00093E0D" w:rsidRPr="008D4E17" w:rsidRDefault="00093E0D" w:rsidP="00093E0D">
      <w:pPr>
        <w:pStyle w:val="Noparagraphstyle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D4E17">
        <w:rPr>
          <w:rFonts w:ascii="Times New Roman" w:hAnsi="Times New Roman" w:cs="Times New Roman"/>
          <w:bCs/>
          <w:color w:val="auto"/>
          <w:sz w:val="28"/>
          <w:szCs w:val="28"/>
        </w:rPr>
        <w:t>2) в области гражданской обороны – обеспечение повседневной готовн</w:t>
      </w:r>
      <w:r w:rsidRPr="008D4E17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8D4E17">
        <w:rPr>
          <w:rFonts w:ascii="Times New Roman" w:hAnsi="Times New Roman" w:cs="Times New Roman"/>
          <w:bCs/>
          <w:color w:val="auto"/>
          <w:sz w:val="28"/>
          <w:szCs w:val="28"/>
        </w:rPr>
        <w:t>сти органов управления и формирований гражданской обороны к выполнению возложенных на них задач при переводе на условия военного времени, возни</w:t>
      </w:r>
      <w:r w:rsidRPr="008D4E17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8D4E17">
        <w:rPr>
          <w:rFonts w:ascii="Times New Roman" w:hAnsi="Times New Roman" w:cs="Times New Roman"/>
          <w:bCs/>
          <w:color w:val="auto"/>
          <w:sz w:val="28"/>
          <w:szCs w:val="28"/>
        </w:rPr>
        <w:t>новении чрезвычайных ситуаций.</w:t>
      </w:r>
    </w:p>
    <w:p w:rsidR="00093E0D" w:rsidRPr="008D4E17" w:rsidRDefault="00093E0D" w:rsidP="00093E0D">
      <w:pPr>
        <w:pStyle w:val="Noparagraphstyle"/>
        <w:widowControl w:val="0"/>
        <w:spacing w:line="240" w:lineRule="auto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860"/>
        <w:gridCol w:w="1138"/>
        <w:gridCol w:w="2201"/>
        <w:gridCol w:w="2179"/>
        <w:gridCol w:w="992"/>
      </w:tblGrid>
      <w:tr w:rsidR="00093E0D" w:rsidRPr="008D4E17" w:rsidTr="00DE29A8">
        <w:tc>
          <w:tcPr>
            <w:tcW w:w="54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N</w:t>
            </w:r>
          </w:p>
        </w:tc>
        <w:tc>
          <w:tcPr>
            <w:tcW w:w="2860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Наименование</w:t>
            </w:r>
          </w:p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мероприятий</w:t>
            </w:r>
          </w:p>
        </w:tc>
        <w:tc>
          <w:tcPr>
            <w:tcW w:w="113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Сроки испо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л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нения</w:t>
            </w:r>
          </w:p>
        </w:tc>
        <w:tc>
          <w:tcPr>
            <w:tcW w:w="2201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Ответственные</w:t>
            </w:r>
          </w:p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исполнители</w:t>
            </w:r>
          </w:p>
        </w:tc>
        <w:tc>
          <w:tcPr>
            <w:tcW w:w="2179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Кто привлекается</w:t>
            </w:r>
          </w:p>
        </w:tc>
        <w:tc>
          <w:tcPr>
            <w:tcW w:w="992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Отме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т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ка о выпо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л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нении</w:t>
            </w:r>
          </w:p>
        </w:tc>
      </w:tr>
      <w:tr w:rsidR="00093E0D" w:rsidRPr="008D4E17" w:rsidTr="00DE29A8">
        <w:tc>
          <w:tcPr>
            <w:tcW w:w="9918" w:type="dxa"/>
            <w:gridSpan w:val="6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I</w:t>
            </w:r>
            <w:r w:rsidRPr="008D4E17">
              <w:rPr>
                <w:rFonts w:ascii="Times New Roman" w:hAnsi="Times New Roman" w:cs="Times New Roman"/>
                <w:b/>
                <w:bCs/>
                <w:color w:val="auto"/>
              </w:rPr>
              <w:t>. Мероприятия, проводимые под руководством вышестоящих органов управления по делам ГОЧС при участии МБОУ ООШ с. Верхний Нерген</w:t>
            </w:r>
          </w:p>
        </w:tc>
      </w:tr>
      <w:tr w:rsidR="00093E0D" w:rsidRPr="008D4E17" w:rsidTr="00DE29A8">
        <w:tc>
          <w:tcPr>
            <w:tcW w:w="54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1.</w:t>
            </w:r>
          </w:p>
        </w:tc>
        <w:tc>
          <w:tcPr>
            <w:tcW w:w="2860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Учебно-методический сбор с уполномоченными по ГО и ЧС, проводящих КУ в 2019 г.</w:t>
            </w:r>
          </w:p>
        </w:tc>
        <w:tc>
          <w:tcPr>
            <w:tcW w:w="113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01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Заместитель н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а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чальника органа управления ГО и ЧС</w:t>
            </w:r>
          </w:p>
        </w:tc>
        <w:tc>
          <w:tcPr>
            <w:tcW w:w="2179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Руководитель ГО и ЧС</w:t>
            </w:r>
          </w:p>
        </w:tc>
        <w:tc>
          <w:tcPr>
            <w:tcW w:w="992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93E0D" w:rsidRPr="008D4E17" w:rsidTr="00DE29A8">
        <w:tc>
          <w:tcPr>
            <w:tcW w:w="54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2.</w:t>
            </w:r>
          </w:p>
        </w:tc>
        <w:tc>
          <w:tcPr>
            <w:tcW w:w="2860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Комплексная проверка по вопросам ГО и защ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и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 xml:space="preserve">ты от ЧС </w:t>
            </w:r>
          </w:p>
        </w:tc>
        <w:tc>
          <w:tcPr>
            <w:tcW w:w="113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01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Зам начальника отдела регионал</w:t>
            </w:r>
            <w:r>
              <w:rPr>
                <w:rFonts w:ascii="Times New Roman" w:hAnsi="Times New Roman" w:cs="Times New Roman"/>
                <w:bCs/>
                <w:color w:val="auto"/>
              </w:rPr>
              <w:t>ь</w:t>
            </w:r>
            <w:r>
              <w:rPr>
                <w:rFonts w:ascii="Times New Roman" w:hAnsi="Times New Roman" w:cs="Times New Roman"/>
                <w:bCs/>
                <w:color w:val="auto"/>
              </w:rPr>
              <w:t>ного госнадзора по ЧС комитета Пр</w:t>
            </w:r>
            <w:r>
              <w:rPr>
                <w:rFonts w:ascii="Times New Roman" w:hAnsi="Times New Roman" w:cs="Times New Roman"/>
                <w:bCs/>
                <w:color w:val="auto"/>
              </w:rPr>
              <w:t>а</w:t>
            </w:r>
            <w:r>
              <w:rPr>
                <w:rFonts w:ascii="Times New Roman" w:hAnsi="Times New Roman" w:cs="Times New Roman"/>
                <w:bCs/>
                <w:color w:val="auto"/>
              </w:rPr>
              <w:t>вительства Хаб. Края  по ГЗ</w:t>
            </w:r>
          </w:p>
        </w:tc>
        <w:tc>
          <w:tcPr>
            <w:tcW w:w="2179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</w:rPr>
              <w:t>Руководитель ГО и ЧС</w:t>
            </w:r>
          </w:p>
        </w:tc>
        <w:tc>
          <w:tcPr>
            <w:tcW w:w="992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93E0D" w:rsidRPr="008D4E17" w:rsidTr="00DE29A8">
        <w:tc>
          <w:tcPr>
            <w:tcW w:w="54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3.</w:t>
            </w:r>
          </w:p>
        </w:tc>
        <w:tc>
          <w:tcPr>
            <w:tcW w:w="2860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Занятия по професси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о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нальной подготовке с уполномоченными по ГО и ЧС образовательного учреждения</w:t>
            </w:r>
          </w:p>
        </w:tc>
        <w:tc>
          <w:tcPr>
            <w:tcW w:w="113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Один раз в м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е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сяц по плану органа упра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в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ления ГО и ЧС</w:t>
            </w:r>
          </w:p>
        </w:tc>
        <w:tc>
          <w:tcPr>
            <w:tcW w:w="2201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Управление ГО и ЧС</w:t>
            </w:r>
          </w:p>
        </w:tc>
        <w:tc>
          <w:tcPr>
            <w:tcW w:w="2179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</w:rPr>
              <w:t>Руководитель ГО и ЧС</w:t>
            </w:r>
          </w:p>
        </w:tc>
        <w:tc>
          <w:tcPr>
            <w:tcW w:w="992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93E0D" w:rsidRPr="008D4E17" w:rsidTr="00DE29A8">
        <w:tc>
          <w:tcPr>
            <w:tcW w:w="9918" w:type="dxa"/>
            <w:gridSpan w:val="6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II</w:t>
            </w:r>
            <w:r w:rsidRPr="008D4E17">
              <w:rPr>
                <w:rFonts w:ascii="Times New Roman" w:hAnsi="Times New Roman" w:cs="Times New Roman"/>
                <w:b/>
                <w:bCs/>
                <w:color w:val="auto"/>
              </w:rPr>
              <w:t>. Мероприятия, проводимые руководителем ГО и уполномоченным по делам ГО и ЧС МБОУ ООШ с. Верхний Нерген</w:t>
            </w:r>
          </w:p>
        </w:tc>
      </w:tr>
      <w:tr w:rsidR="00093E0D" w:rsidRPr="008D4E17" w:rsidTr="00DE29A8">
        <w:tc>
          <w:tcPr>
            <w:tcW w:w="9918" w:type="dxa"/>
            <w:gridSpan w:val="6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</w:pPr>
            <w:r w:rsidRPr="008D4E17">
              <w:rPr>
                <w:rFonts w:ascii="Times New Roman" w:hAnsi="Times New Roman" w:cs="Times New Roman"/>
                <w:b/>
                <w:bCs/>
                <w:color w:val="auto"/>
              </w:rPr>
              <w:t>1. Организационные мероприятия</w:t>
            </w:r>
          </w:p>
        </w:tc>
      </w:tr>
      <w:tr w:rsidR="00093E0D" w:rsidRPr="008D4E17" w:rsidTr="00DE29A8">
        <w:tc>
          <w:tcPr>
            <w:tcW w:w="54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1.</w:t>
            </w:r>
          </w:p>
        </w:tc>
        <w:tc>
          <w:tcPr>
            <w:tcW w:w="2860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Сбор руководящего с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о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става по подведению итогов и постановке з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а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дач на предстоящий год</w:t>
            </w:r>
          </w:p>
        </w:tc>
        <w:tc>
          <w:tcPr>
            <w:tcW w:w="113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ноябрь</w:t>
            </w:r>
          </w:p>
        </w:tc>
        <w:tc>
          <w:tcPr>
            <w:tcW w:w="2201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Руководитель ГО</w:t>
            </w:r>
          </w:p>
        </w:tc>
        <w:tc>
          <w:tcPr>
            <w:tcW w:w="2179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Заместитель д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и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 xml:space="preserve">ректора ОУ, </w:t>
            </w:r>
          </w:p>
        </w:tc>
        <w:tc>
          <w:tcPr>
            <w:tcW w:w="992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93E0D" w:rsidRPr="008D4E17" w:rsidTr="00DE29A8">
        <w:tc>
          <w:tcPr>
            <w:tcW w:w="54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2.</w:t>
            </w:r>
          </w:p>
        </w:tc>
        <w:tc>
          <w:tcPr>
            <w:tcW w:w="2860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Учебно-методический сбор по обучению перс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о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нала действиям в области безопасности жизнеде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я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тельности</w:t>
            </w:r>
          </w:p>
        </w:tc>
        <w:tc>
          <w:tcPr>
            <w:tcW w:w="113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01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</w:rPr>
              <w:t>Руководитель ГО и ЧС</w:t>
            </w:r>
          </w:p>
        </w:tc>
        <w:tc>
          <w:tcPr>
            <w:tcW w:w="2179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Учителя, техпе</w:t>
            </w:r>
            <w:r>
              <w:rPr>
                <w:rFonts w:ascii="Times New Roman" w:hAnsi="Times New Roman" w:cs="Times New Roman"/>
                <w:bCs/>
                <w:color w:val="auto"/>
              </w:rPr>
              <w:t>р</w:t>
            </w:r>
            <w:r>
              <w:rPr>
                <w:rFonts w:ascii="Times New Roman" w:hAnsi="Times New Roman" w:cs="Times New Roman"/>
                <w:bCs/>
                <w:color w:val="auto"/>
              </w:rPr>
              <w:t>сонал</w:t>
            </w:r>
          </w:p>
        </w:tc>
        <w:tc>
          <w:tcPr>
            <w:tcW w:w="992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93E0D" w:rsidRPr="008D4E17" w:rsidTr="00DE29A8">
        <w:tc>
          <w:tcPr>
            <w:tcW w:w="54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lastRenderedPageBreak/>
              <w:t>3.</w:t>
            </w:r>
          </w:p>
        </w:tc>
        <w:tc>
          <w:tcPr>
            <w:tcW w:w="2860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Разработка планиру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ю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щих документов по в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о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просам ГО и защиты от ЧС на год</w:t>
            </w:r>
          </w:p>
        </w:tc>
        <w:tc>
          <w:tcPr>
            <w:tcW w:w="113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01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</w:rPr>
              <w:t>Руководитель ГО и ЧС</w:t>
            </w:r>
          </w:p>
        </w:tc>
        <w:tc>
          <w:tcPr>
            <w:tcW w:w="2179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Заместитель д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и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ректора ОУ</w:t>
            </w:r>
          </w:p>
        </w:tc>
        <w:tc>
          <w:tcPr>
            <w:tcW w:w="992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93E0D" w:rsidRPr="008D4E17" w:rsidTr="00DE29A8">
        <w:tc>
          <w:tcPr>
            <w:tcW w:w="54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 xml:space="preserve">4. </w:t>
            </w:r>
          </w:p>
        </w:tc>
        <w:tc>
          <w:tcPr>
            <w:tcW w:w="2860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Подготовка и предста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в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ление в учебный отдел органа управления ГОЧС заявок на обучение по установленной форме</w:t>
            </w:r>
          </w:p>
        </w:tc>
        <w:tc>
          <w:tcPr>
            <w:tcW w:w="113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 раз в 5 лет</w:t>
            </w:r>
          </w:p>
        </w:tc>
        <w:tc>
          <w:tcPr>
            <w:tcW w:w="2201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</w:rPr>
              <w:t>Руководитель ГО и ЧС</w:t>
            </w:r>
          </w:p>
        </w:tc>
        <w:tc>
          <w:tcPr>
            <w:tcW w:w="2179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Заместитель д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и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ректора ОУ</w:t>
            </w:r>
          </w:p>
        </w:tc>
        <w:tc>
          <w:tcPr>
            <w:tcW w:w="992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93E0D" w:rsidRPr="008D4E17" w:rsidTr="00DE29A8">
        <w:tc>
          <w:tcPr>
            <w:tcW w:w="54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5.</w:t>
            </w:r>
          </w:p>
        </w:tc>
        <w:tc>
          <w:tcPr>
            <w:tcW w:w="2860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Корректировка (разр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а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ботка) плана ГО и плана действий по предупре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ж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дению и ликвидации ЧС</w:t>
            </w:r>
          </w:p>
        </w:tc>
        <w:tc>
          <w:tcPr>
            <w:tcW w:w="113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 раз в год</w:t>
            </w:r>
          </w:p>
        </w:tc>
        <w:tc>
          <w:tcPr>
            <w:tcW w:w="2201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</w:rPr>
              <w:t>Руководитель ГО и ЧС</w:t>
            </w:r>
          </w:p>
        </w:tc>
        <w:tc>
          <w:tcPr>
            <w:tcW w:w="2179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Заместитель д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и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ректора ОУ</w:t>
            </w:r>
          </w:p>
        </w:tc>
        <w:tc>
          <w:tcPr>
            <w:tcW w:w="992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93E0D" w:rsidRPr="008D4E17" w:rsidTr="00DE29A8">
        <w:tc>
          <w:tcPr>
            <w:tcW w:w="9918" w:type="dxa"/>
            <w:gridSpan w:val="6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/>
                <w:bCs/>
                <w:color w:val="auto"/>
              </w:rPr>
              <w:t>2. Учения, объектовые и штабные тренировки ГО</w:t>
            </w:r>
          </w:p>
        </w:tc>
      </w:tr>
      <w:tr w:rsidR="00093E0D" w:rsidRPr="008D4E17" w:rsidTr="00DE29A8">
        <w:tc>
          <w:tcPr>
            <w:tcW w:w="54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1.</w:t>
            </w:r>
          </w:p>
        </w:tc>
        <w:tc>
          <w:tcPr>
            <w:tcW w:w="2860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Тренировка по эвакуации из зданий и помещений ОУ</w:t>
            </w:r>
          </w:p>
        </w:tc>
        <w:tc>
          <w:tcPr>
            <w:tcW w:w="113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 раз в год</w:t>
            </w:r>
          </w:p>
        </w:tc>
        <w:tc>
          <w:tcPr>
            <w:tcW w:w="2201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</w:rPr>
              <w:t>Руководитель ГО и ЧС</w:t>
            </w:r>
          </w:p>
        </w:tc>
        <w:tc>
          <w:tcPr>
            <w:tcW w:w="2179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Заместитель д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и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ректора ОУ, уч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и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теля, работники, обучающиеся ОУ</w:t>
            </w:r>
          </w:p>
        </w:tc>
        <w:tc>
          <w:tcPr>
            <w:tcW w:w="992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93E0D" w:rsidRPr="008D4E17" w:rsidTr="00DE29A8">
        <w:tc>
          <w:tcPr>
            <w:tcW w:w="9918" w:type="dxa"/>
            <w:gridSpan w:val="6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/>
                <w:bCs/>
                <w:color w:val="auto"/>
              </w:rPr>
              <w:t>3. Подготовка руководящего состава</w:t>
            </w:r>
          </w:p>
        </w:tc>
      </w:tr>
      <w:tr w:rsidR="00093E0D" w:rsidRPr="008D4E17" w:rsidTr="00DE29A8">
        <w:tc>
          <w:tcPr>
            <w:tcW w:w="54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1.</w:t>
            </w:r>
          </w:p>
        </w:tc>
        <w:tc>
          <w:tcPr>
            <w:tcW w:w="2860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Обучение в УМЦ ГО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и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ЧС и на курсах ГО</w:t>
            </w:r>
          </w:p>
        </w:tc>
        <w:tc>
          <w:tcPr>
            <w:tcW w:w="113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01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УМЦ, курсы ГО</w:t>
            </w:r>
          </w:p>
        </w:tc>
        <w:tc>
          <w:tcPr>
            <w:tcW w:w="2179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Директор ОУ, 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 xml:space="preserve"> З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а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меститель дире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к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 xml:space="preserve">тора ОУ, </w:t>
            </w:r>
          </w:p>
        </w:tc>
        <w:tc>
          <w:tcPr>
            <w:tcW w:w="992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93E0D" w:rsidRPr="008D4E17" w:rsidTr="00DE29A8">
        <w:tc>
          <w:tcPr>
            <w:tcW w:w="54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2.</w:t>
            </w:r>
          </w:p>
        </w:tc>
        <w:tc>
          <w:tcPr>
            <w:tcW w:w="2860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Самостоятельное изуч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е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ние программы обучения в области ГО и защиты от ЧС</w:t>
            </w:r>
          </w:p>
        </w:tc>
        <w:tc>
          <w:tcPr>
            <w:tcW w:w="113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01" w:type="dxa"/>
            <w:shd w:val="clear" w:color="auto" w:fill="auto"/>
          </w:tcPr>
          <w:p w:rsidR="00093E0D" w:rsidRPr="00CC5EF3" w:rsidRDefault="00093E0D" w:rsidP="00DE29A8">
            <w:pPr>
              <w:rPr>
                <w:b/>
                <w:sz w:val="24"/>
                <w:szCs w:val="24"/>
              </w:rPr>
            </w:pPr>
            <w:r w:rsidRPr="00CC5EF3">
              <w:rPr>
                <w:bCs/>
                <w:sz w:val="24"/>
                <w:szCs w:val="24"/>
              </w:rPr>
              <w:t>Руководитель ГО и ЧС</w:t>
            </w:r>
          </w:p>
        </w:tc>
        <w:tc>
          <w:tcPr>
            <w:tcW w:w="2179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Заместитель д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и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 xml:space="preserve">ректора ОУ, </w:t>
            </w:r>
          </w:p>
        </w:tc>
        <w:tc>
          <w:tcPr>
            <w:tcW w:w="992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93E0D" w:rsidRPr="008D4E17" w:rsidTr="00DE29A8">
        <w:tc>
          <w:tcPr>
            <w:tcW w:w="54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3.</w:t>
            </w:r>
          </w:p>
        </w:tc>
        <w:tc>
          <w:tcPr>
            <w:tcW w:w="2860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Сдача зачетов по изуча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е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мым темам</w:t>
            </w:r>
          </w:p>
        </w:tc>
        <w:tc>
          <w:tcPr>
            <w:tcW w:w="113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01" w:type="dxa"/>
            <w:shd w:val="clear" w:color="auto" w:fill="auto"/>
          </w:tcPr>
          <w:p w:rsidR="00093E0D" w:rsidRPr="00CC5EF3" w:rsidRDefault="00093E0D" w:rsidP="00DE29A8">
            <w:pPr>
              <w:rPr>
                <w:b/>
                <w:sz w:val="24"/>
                <w:szCs w:val="24"/>
              </w:rPr>
            </w:pPr>
            <w:r w:rsidRPr="00CC5EF3">
              <w:rPr>
                <w:bCs/>
                <w:sz w:val="24"/>
                <w:szCs w:val="24"/>
              </w:rPr>
              <w:t>Руководитель ГО и ЧС</w:t>
            </w:r>
          </w:p>
        </w:tc>
        <w:tc>
          <w:tcPr>
            <w:tcW w:w="2179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Заместитель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 xml:space="preserve"> д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и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 xml:space="preserve">ректора ОУ, </w:t>
            </w:r>
          </w:p>
        </w:tc>
        <w:tc>
          <w:tcPr>
            <w:tcW w:w="992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93E0D" w:rsidRPr="008D4E17" w:rsidTr="00DE29A8">
        <w:tc>
          <w:tcPr>
            <w:tcW w:w="54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4.</w:t>
            </w:r>
          </w:p>
        </w:tc>
        <w:tc>
          <w:tcPr>
            <w:tcW w:w="2860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Тренировки по сигналу «Сбор»</w:t>
            </w:r>
          </w:p>
        </w:tc>
        <w:tc>
          <w:tcPr>
            <w:tcW w:w="113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01" w:type="dxa"/>
            <w:shd w:val="clear" w:color="auto" w:fill="auto"/>
          </w:tcPr>
          <w:p w:rsidR="00093E0D" w:rsidRPr="00CC5EF3" w:rsidRDefault="00093E0D" w:rsidP="00DE29A8">
            <w:pPr>
              <w:rPr>
                <w:b/>
                <w:sz w:val="24"/>
                <w:szCs w:val="24"/>
              </w:rPr>
            </w:pPr>
            <w:r w:rsidRPr="00CC5EF3">
              <w:rPr>
                <w:bCs/>
                <w:sz w:val="24"/>
                <w:szCs w:val="24"/>
              </w:rPr>
              <w:t>Руководитель ГО и ЧС</w:t>
            </w:r>
          </w:p>
        </w:tc>
        <w:tc>
          <w:tcPr>
            <w:tcW w:w="2179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Персонал ОУ</w:t>
            </w:r>
          </w:p>
        </w:tc>
        <w:tc>
          <w:tcPr>
            <w:tcW w:w="992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93E0D" w:rsidRPr="008D4E17" w:rsidTr="00DE29A8">
        <w:tc>
          <w:tcPr>
            <w:tcW w:w="9918" w:type="dxa"/>
            <w:gridSpan w:val="6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/>
                <w:bCs/>
                <w:color w:val="auto"/>
              </w:rPr>
              <w:t>5. Обучение педагогического и технического персонала</w:t>
            </w:r>
          </w:p>
        </w:tc>
      </w:tr>
      <w:tr w:rsidR="00093E0D" w:rsidRPr="008D4E17" w:rsidTr="00DE29A8">
        <w:tc>
          <w:tcPr>
            <w:tcW w:w="54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1.</w:t>
            </w:r>
          </w:p>
        </w:tc>
        <w:tc>
          <w:tcPr>
            <w:tcW w:w="2860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Изучение и практическая отработка тем програ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м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мы обучения в области гражданской обороны и защиты от ЧС</w:t>
            </w:r>
          </w:p>
        </w:tc>
        <w:tc>
          <w:tcPr>
            <w:tcW w:w="113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01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Руководители учебных групп</w:t>
            </w:r>
          </w:p>
        </w:tc>
        <w:tc>
          <w:tcPr>
            <w:tcW w:w="2179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Педагогический и технический пе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р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сонал</w:t>
            </w:r>
          </w:p>
        </w:tc>
        <w:tc>
          <w:tcPr>
            <w:tcW w:w="992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93E0D" w:rsidRPr="008D4E17" w:rsidTr="00DE29A8">
        <w:tc>
          <w:tcPr>
            <w:tcW w:w="54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2.</w:t>
            </w:r>
          </w:p>
        </w:tc>
        <w:tc>
          <w:tcPr>
            <w:tcW w:w="2860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Тренировки по сигналу «Внимание всем!»</w:t>
            </w:r>
          </w:p>
        </w:tc>
        <w:tc>
          <w:tcPr>
            <w:tcW w:w="113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01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Заместитель д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и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ректора ОУ</w:t>
            </w:r>
          </w:p>
        </w:tc>
        <w:tc>
          <w:tcPr>
            <w:tcW w:w="2179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Персонал ОУ</w:t>
            </w:r>
          </w:p>
        </w:tc>
        <w:tc>
          <w:tcPr>
            <w:tcW w:w="992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93E0D" w:rsidRPr="008D4E17" w:rsidTr="00DE29A8">
        <w:tc>
          <w:tcPr>
            <w:tcW w:w="54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3.</w:t>
            </w:r>
          </w:p>
        </w:tc>
        <w:tc>
          <w:tcPr>
            <w:tcW w:w="2860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Участие персонала ОУ в учениях и тренировках проводимых вышесто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я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щими органами ГО и ЧС</w:t>
            </w:r>
          </w:p>
        </w:tc>
        <w:tc>
          <w:tcPr>
            <w:tcW w:w="113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01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 xml:space="preserve">Директор, </w:t>
            </w:r>
            <w:r w:rsidRPr="008D4E17">
              <w:rPr>
                <w:rFonts w:ascii="Times New Roman" w:hAnsi="Times New Roman" w:cs="Times New Roman"/>
                <w:color w:val="auto"/>
              </w:rPr>
              <w:t>упо</w:t>
            </w:r>
            <w:r w:rsidRPr="008D4E17">
              <w:rPr>
                <w:rFonts w:ascii="Times New Roman" w:hAnsi="Times New Roman" w:cs="Times New Roman"/>
                <w:color w:val="auto"/>
              </w:rPr>
              <w:t>л</w:t>
            </w:r>
            <w:r w:rsidRPr="008D4E17">
              <w:rPr>
                <w:rFonts w:ascii="Times New Roman" w:hAnsi="Times New Roman" w:cs="Times New Roman"/>
                <w:color w:val="auto"/>
              </w:rPr>
              <w:t>номоченный по ГО и ЧС</w:t>
            </w:r>
          </w:p>
        </w:tc>
        <w:tc>
          <w:tcPr>
            <w:tcW w:w="2179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Персонал ОУ</w:t>
            </w:r>
          </w:p>
        </w:tc>
        <w:tc>
          <w:tcPr>
            <w:tcW w:w="992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93E0D" w:rsidRPr="008D4E17" w:rsidTr="00DE29A8">
        <w:tc>
          <w:tcPr>
            <w:tcW w:w="9918" w:type="dxa"/>
            <w:gridSpan w:val="6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6</w:t>
            </w:r>
            <w:r w:rsidRPr="008D4E17">
              <w:rPr>
                <w:rFonts w:ascii="Times New Roman" w:hAnsi="Times New Roman" w:cs="Times New Roman"/>
                <w:b/>
                <w:bCs/>
                <w:color w:val="auto"/>
              </w:rPr>
              <w:t>. Совершенствование учебно-материальной базы</w:t>
            </w:r>
            <w:bookmarkStart w:id="0" w:name="_GoBack"/>
            <w:bookmarkEnd w:id="0"/>
          </w:p>
        </w:tc>
      </w:tr>
      <w:tr w:rsidR="00093E0D" w:rsidRPr="008D4E17" w:rsidTr="00DE29A8">
        <w:tc>
          <w:tcPr>
            <w:tcW w:w="54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 xml:space="preserve">1. </w:t>
            </w:r>
          </w:p>
        </w:tc>
        <w:tc>
          <w:tcPr>
            <w:tcW w:w="2860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Обновление стендов и наглядных пособий по ГО и ЧС и пожарной безопасности в ОУ</w:t>
            </w:r>
          </w:p>
        </w:tc>
        <w:tc>
          <w:tcPr>
            <w:tcW w:w="113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01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</w:rPr>
              <w:t>Руководитель ГО и ЧС</w:t>
            </w:r>
            <w:r>
              <w:rPr>
                <w:rFonts w:ascii="Times New Roman" w:hAnsi="Times New Roman" w:cs="Times New Roman"/>
                <w:bCs/>
                <w:color w:val="auto"/>
              </w:rPr>
              <w:t>, заместитель директора</w:t>
            </w:r>
          </w:p>
        </w:tc>
        <w:tc>
          <w:tcPr>
            <w:tcW w:w="2179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Члены КЧС</w:t>
            </w:r>
          </w:p>
        </w:tc>
        <w:tc>
          <w:tcPr>
            <w:tcW w:w="992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93E0D" w:rsidRPr="008D4E17" w:rsidTr="00DE29A8">
        <w:tc>
          <w:tcPr>
            <w:tcW w:w="54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2.</w:t>
            </w:r>
          </w:p>
        </w:tc>
        <w:tc>
          <w:tcPr>
            <w:tcW w:w="2860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 xml:space="preserve">Разработка, размножение и выдача нормативных документов и учебно-методических пособий 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для 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персонала ОУ</w:t>
            </w:r>
          </w:p>
        </w:tc>
        <w:tc>
          <w:tcPr>
            <w:tcW w:w="113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01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</w:rPr>
              <w:t>Руководитель ГО и ЧС</w:t>
            </w:r>
          </w:p>
        </w:tc>
        <w:tc>
          <w:tcPr>
            <w:tcW w:w="2179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</w:rPr>
              <w:t>Члены КЧС</w:t>
            </w:r>
          </w:p>
        </w:tc>
        <w:tc>
          <w:tcPr>
            <w:tcW w:w="992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93E0D" w:rsidRPr="008D4E17" w:rsidTr="00DE29A8">
        <w:tc>
          <w:tcPr>
            <w:tcW w:w="54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lastRenderedPageBreak/>
              <w:t>3.</w:t>
            </w:r>
          </w:p>
        </w:tc>
        <w:tc>
          <w:tcPr>
            <w:tcW w:w="2860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Приобретение наглядных и методических пособий, учебной литературы</w:t>
            </w:r>
          </w:p>
        </w:tc>
        <w:tc>
          <w:tcPr>
            <w:tcW w:w="113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01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</w:rPr>
              <w:t>Руководитель ГО и ЧС</w:t>
            </w:r>
          </w:p>
        </w:tc>
        <w:tc>
          <w:tcPr>
            <w:tcW w:w="2179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93E0D" w:rsidRPr="008D4E17" w:rsidTr="00DE29A8">
        <w:tc>
          <w:tcPr>
            <w:tcW w:w="9918" w:type="dxa"/>
            <w:gridSpan w:val="6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7. Контроль и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подготовка </w:t>
            </w:r>
            <w:r w:rsidRPr="00AA18B9">
              <w:rPr>
                <w:rFonts w:ascii="Times New Roman" w:hAnsi="Times New Roman" w:cs="Times New Roman"/>
                <w:b/>
                <w:bCs/>
                <w:color w:val="auto"/>
              </w:rPr>
              <w:t>учений и тренировок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</w:tr>
      <w:tr w:rsidR="00093E0D" w:rsidRPr="008D4E17" w:rsidTr="00DE29A8">
        <w:tc>
          <w:tcPr>
            <w:tcW w:w="54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1.</w:t>
            </w:r>
          </w:p>
        </w:tc>
        <w:tc>
          <w:tcPr>
            <w:tcW w:w="2860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Подготовка и проведение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 xml:space="preserve"> учений и тренировок</w:t>
            </w:r>
          </w:p>
        </w:tc>
        <w:tc>
          <w:tcPr>
            <w:tcW w:w="113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01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</w:rPr>
              <w:t>Руководитель ГО и ЧС</w:t>
            </w:r>
          </w:p>
        </w:tc>
        <w:tc>
          <w:tcPr>
            <w:tcW w:w="2179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Заместитель д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и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 xml:space="preserve">ректора </w:t>
            </w:r>
            <w:r>
              <w:rPr>
                <w:rFonts w:ascii="Times New Roman" w:hAnsi="Times New Roman" w:cs="Times New Roman"/>
                <w:bCs/>
                <w:color w:val="auto"/>
              </w:rPr>
              <w:t>ОУ</w:t>
            </w:r>
          </w:p>
        </w:tc>
        <w:tc>
          <w:tcPr>
            <w:tcW w:w="992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93E0D" w:rsidRPr="008D4E17" w:rsidTr="00DE29A8">
        <w:tc>
          <w:tcPr>
            <w:tcW w:w="54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2.</w:t>
            </w:r>
          </w:p>
        </w:tc>
        <w:tc>
          <w:tcPr>
            <w:tcW w:w="2860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Проверка хода обучения персонала ОУ</w:t>
            </w:r>
          </w:p>
        </w:tc>
        <w:tc>
          <w:tcPr>
            <w:tcW w:w="113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01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</w:rPr>
              <w:t>Руководитель ГО и ЧС</w:t>
            </w:r>
          </w:p>
        </w:tc>
        <w:tc>
          <w:tcPr>
            <w:tcW w:w="2179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Заместитель д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>и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 xml:space="preserve">ректора ОУ, </w:t>
            </w:r>
          </w:p>
        </w:tc>
        <w:tc>
          <w:tcPr>
            <w:tcW w:w="992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93E0D" w:rsidRPr="008D4E17" w:rsidTr="00DE29A8">
        <w:tc>
          <w:tcPr>
            <w:tcW w:w="54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3.</w:t>
            </w:r>
          </w:p>
        </w:tc>
        <w:tc>
          <w:tcPr>
            <w:tcW w:w="2860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Итоговая проверка по вопросам ГО и защите от ЧС</w:t>
            </w:r>
          </w:p>
        </w:tc>
        <w:tc>
          <w:tcPr>
            <w:tcW w:w="1138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01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D4E17">
              <w:rPr>
                <w:rFonts w:ascii="Times New Roman" w:hAnsi="Times New Roman" w:cs="Times New Roman"/>
                <w:bCs/>
                <w:color w:val="auto"/>
              </w:rPr>
              <w:t>Комиссия</w:t>
            </w:r>
          </w:p>
        </w:tc>
        <w:tc>
          <w:tcPr>
            <w:tcW w:w="2179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</w:rPr>
              <w:t>Руководитель ГО и ЧС</w:t>
            </w:r>
            <w:r w:rsidRPr="008D4E17">
              <w:rPr>
                <w:rFonts w:ascii="Times New Roman" w:hAnsi="Times New Roman" w:cs="Times New Roman"/>
                <w:bCs/>
                <w:color w:val="auto"/>
              </w:rPr>
              <w:t xml:space="preserve"> Заместитель </w:t>
            </w:r>
            <w:r>
              <w:rPr>
                <w:rFonts w:ascii="Times New Roman" w:hAnsi="Times New Roman" w:cs="Times New Roman"/>
                <w:bCs/>
                <w:color w:val="auto"/>
              </w:rPr>
              <w:t>директора ОУ</w:t>
            </w:r>
          </w:p>
        </w:tc>
        <w:tc>
          <w:tcPr>
            <w:tcW w:w="992" w:type="dxa"/>
            <w:shd w:val="clear" w:color="auto" w:fill="auto"/>
          </w:tcPr>
          <w:p w:rsidR="00093E0D" w:rsidRPr="008D4E17" w:rsidRDefault="00093E0D" w:rsidP="00DE29A8">
            <w:pPr>
              <w:pStyle w:val="Noparagraphstyle"/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</w:tbl>
    <w:p w:rsidR="00093E0D" w:rsidRPr="008D4E17" w:rsidRDefault="00093E0D" w:rsidP="00093E0D">
      <w:pPr>
        <w:rPr>
          <w:sz w:val="24"/>
          <w:szCs w:val="24"/>
        </w:rPr>
      </w:pPr>
    </w:p>
    <w:p w:rsidR="00093E0D" w:rsidRDefault="00093E0D" w:rsidP="00093E0D">
      <w:pPr>
        <w:pStyle w:val="Noparagraphstyle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093E0D" w:rsidRDefault="00093E0D"/>
    <w:sectPr w:rsidR="00093E0D" w:rsidSect="00552BE9">
      <w:endnotePr>
        <w:numFmt w:val="decimal"/>
      </w:endnotePr>
      <w:type w:val="continuous"/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E2913"/>
    <w:multiLevelType w:val="hybridMultilevel"/>
    <w:tmpl w:val="0B32F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</w:compat>
  <w:rsids>
    <w:rsidRoot w:val="00552BE9"/>
    <w:rsid w:val="00093E0D"/>
    <w:rsid w:val="0055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able Grid" w:uiPriority="59"/>
    <w:lsdException w:name="List Paragraph" w:uiPriority="34" w:qFormat="1"/>
  </w:latentStyles>
  <w:style w:type="paragraph" w:default="1" w:styleId="a">
    <w:name w:val="Normal"/>
    <w:qFormat/>
    <w:rsid w:val="00552BE9"/>
  </w:style>
  <w:style w:type="paragraph" w:styleId="1">
    <w:name w:val="heading 1"/>
    <w:qFormat/>
    <w:rsid w:val="00552BE9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qFormat/>
    <w:rsid w:val="00552BE9"/>
    <w:pPr>
      <w:outlineLvl w:val="1"/>
    </w:pPr>
    <w:rPr>
      <w:sz w:val="32"/>
      <w:szCs w:val="32"/>
    </w:rPr>
  </w:style>
  <w:style w:type="paragraph" w:styleId="3">
    <w:name w:val="heading 3"/>
    <w:basedOn w:val="2"/>
    <w:qFormat/>
    <w:rsid w:val="00552BE9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qFormat/>
    <w:rsid w:val="00552BE9"/>
    <w:pPr>
      <w:suppressAutoHyphens/>
    </w:pPr>
    <w:rPr>
      <w:rFonts w:ascii="Courier New" w:eastAsia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093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E0D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093E0D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"/>
      <w:color w:val="000000"/>
      <w:kern w:val="0"/>
      <w:sz w:val="24"/>
      <w:szCs w:val="24"/>
      <w:lang w:eastAsia="ru-RU"/>
    </w:rPr>
  </w:style>
  <w:style w:type="table" w:styleId="a6">
    <w:name w:val="Table Grid"/>
    <w:basedOn w:val="a1"/>
    <w:uiPriority w:val="59"/>
    <w:rsid w:val="00093E0D"/>
    <w:pPr>
      <w:widowControl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93E0D"/>
    <w:pPr>
      <w:widowControl/>
      <w:ind w:left="720"/>
      <w:contextualSpacing/>
    </w:pPr>
    <w:rPr>
      <w:rFonts w:ascii="Arial" w:eastAsia="Times New Roman" w:hAnsi="Arial" w:cs="Arial"/>
      <w:b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paragraph" w:styleId="1">
    <w:name w:val="heading 1"/>
    <w:qFormat/>
    <w:basedOn w:val=""/>
    <w:next w:val="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qFormat/>
    <w:basedOn w:val="1"/>
    <w:next w:val=""/>
    <w:pPr>
      <w:outlineLvl w:val="1"/>
    </w:pPr>
    <w:rPr>
      <w:sz w:val="32"/>
      <w:szCs w:val="32"/>
    </w:rPr>
  </w:style>
  <w:style w:type="paragraph" w:styleId="3">
    <w:name w:val="heading 3"/>
    <w:qFormat/>
    <w:basedOn w:val="2"/>
    <w:next w:val=""/>
    <w:pPr>
      <w:outlineLvl w:val="2"/>
    </w:pPr>
    <w:rPr>
      <w:sz w:val="28"/>
      <w:szCs w:val="28"/>
    </w:rPr>
  </w:style>
  <w:style w:type="paragraph" w:styleId="">
    <w:name w:val="Plain Text"/>
    <w:qFormat/>
    <w:basedOn w:val=""/>
    <w:pPr>
      <w:suppressAutoHyphens/>
    </w:pPr>
    <w:rPr>
      <w:rFonts w:ascii="Courier New" w:hAnsi="Courier New" w:eastAsia="Courier New" w:cs="Courier New"/>
    </w:rPr>
  </w:style>
  <w:style w:type="character" w:styleId="" w:default="1">
    <w:name w:val="Default Paragraph 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2343</Words>
  <Characters>13359</Characters>
  <Application>Microsoft Office Word</Application>
  <DocSecurity>0</DocSecurity>
  <Lines>111</Lines>
  <Paragraphs>31</Paragraphs>
  <ScaleCrop>false</ScaleCrop>
  <Company>Microsoft</Company>
  <LinksUpToDate>false</LinksUpToDate>
  <CharactersWithSpaces>15671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2015-07-01T18:47:00Z</dcterms:created>
  <dcterms:modified xsi:type="dcterms:W3CDTF">2019-05-11T05:41:00Z</dcterms:modified>
</cp:coreProperties>
</file>