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A" w:rsidRPr="00AC22CA" w:rsidRDefault="00AC22CA" w:rsidP="00AC22CA">
      <w:pPr>
        <w:widowControl w:val="0"/>
        <w:autoSpaceDE w:val="0"/>
        <w:autoSpaceDN w:val="0"/>
        <w:adjustRightInd w:val="0"/>
        <w:ind w:left="9072"/>
        <w:jc w:val="left"/>
        <w:rPr>
          <w:rFonts w:eastAsia="Times New Roman"/>
          <w:lang w:eastAsia="ru-RU"/>
        </w:rPr>
      </w:pPr>
      <w:r w:rsidRPr="00AC22CA">
        <w:rPr>
          <w:rFonts w:eastAsia="Times New Roman"/>
          <w:lang w:eastAsia="ru-RU"/>
        </w:rPr>
        <w:t>Приложение №</w:t>
      </w:r>
      <w:r>
        <w:rPr>
          <w:rFonts w:eastAsia="Times New Roman"/>
          <w:lang w:eastAsia="ru-RU"/>
        </w:rPr>
        <w:t xml:space="preserve"> 2</w:t>
      </w:r>
      <w:r w:rsidRPr="00AC22CA">
        <w:rPr>
          <w:rFonts w:eastAsia="Times New Roman"/>
          <w:lang w:eastAsia="ru-RU"/>
        </w:rPr>
        <w:t xml:space="preserve"> к Программе  развития</w:t>
      </w:r>
    </w:p>
    <w:p w:rsidR="00AC22CA" w:rsidRPr="00AC22CA" w:rsidRDefault="00AC22CA" w:rsidP="00AC22CA">
      <w:pPr>
        <w:widowControl w:val="0"/>
        <w:autoSpaceDE w:val="0"/>
        <w:autoSpaceDN w:val="0"/>
        <w:adjustRightInd w:val="0"/>
        <w:ind w:left="9072"/>
        <w:jc w:val="left"/>
        <w:rPr>
          <w:rFonts w:eastAsia="Times New Roman"/>
          <w:lang w:eastAsia="ru-RU"/>
        </w:rPr>
      </w:pPr>
      <w:r w:rsidRPr="00AC22CA">
        <w:rPr>
          <w:rFonts w:eastAsia="Times New Roman"/>
          <w:lang w:eastAsia="ru-RU"/>
        </w:rPr>
        <w:t xml:space="preserve">Муниципального бюджетного общеобразовательного </w:t>
      </w:r>
    </w:p>
    <w:p w:rsidR="00AC22CA" w:rsidRPr="00AC22CA" w:rsidRDefault="00AC22CA" w:rsidP="00AC22CA">
      <w:pPr>
        <w:widowControl w:val="0"/>
        <w:autoSpaceDE w:val="0"/>
        <w:autoSpaceDN w:val="0"/>
        <w:adjustRightInd w:val="0"/>
        <w:ind w:left="9072"/>
        <w:jc w:val="left"/>
        <w:rPr>
          <w:rFonts w:eastAsia="Times New Roman"/>
          <w:lang w:eastAsia="ru-RU"/>
        </w:rPr>
      </w:pPr>
      <w:r w:rsidRPr="00AC22CA">
        <w:rPr>
          <w:rFonts w:eastAsia="Times New Roman"/>
          <w:lang w:eastAsia="ru-RU"/>
        </w:rPr>
        <w:t>учреждения «</w:t>
      </w:r>
      <w:proofErr w:type="gramStart"/>
      <w:r w:rsidRPr="00AC22CA">
        <w:rPr>
          <w:rFonts w:eastAsia="Times New Roman"/>
          <w:lang w:eastAsia="ru-RU"/>
        </w:rPr>
        <w:t>Основная</w:t>
      </w:r>
      <w:proofErr w:type="gramEnd"/>
      <w:r w:rsidRPr="00AC22CA">
        <w:rPr>
          <w:rFonts w:eastAsia="Times New Roman"/>
          <w:lang w:eastAsia="ru-RU"/>
        </w:rPr>
        <w:t xml:space="preserve"> общеобразовательная</w:t>
      </w:r>
    </w:p>
    <w:p w:rsidR="00AC22CA" w:rsidRPr="00AC22CA" w:rsidRDefault="00AC22CA" w:rsidP="00AC22CA">
      <w:pPr>
        <w:widowControl w:val="0"/>
        <w:autoSpaceDE w:val="0"/>
        <w:autoSpaceDN w:val="0"/>
        <w:adjustRightInd w:val="0"/>
        <w:ind w:left="9072"/>
        <w:jc w:val="left"/>
        <w:rPr>
          <w:rFonts w:eastAsia="Times New Roman"/>
          <w:lang w:eastAsia="ru-RU"/>
        </w:rPr>
      </w:pPr>
      <w:r w:rsidRPr="00AC22CA">
        <w:rPr>
          <w:rFonts w:eastAsia="Times New Roman"/>
          <w:lang w:eastAsia="ru-RU"/>
        </w:rPr>
        <w:t xml:space="preserve">школа имени Григория Ходжера с. </w:t>
      </w:r>
      <w:proofErr w:type="gramStart"/>
      <w:r w:rsidRPr="00AC22CA">
        <w:rPr>
          <w:rFonts w:eastAsia="Times New Roman"/>
          <w:lang w:eastAsia="ru-RU"/>
        </w:rPr>
        <w:t>Верхний</w:t>
      </w:r>
      <w:proofErr w:type="gramEnd"/>
      <w:r w:rsidRPr="00AC22CA">
        <w:rPr>
          <w:rFonts w:eastAsia="Times New Roman"/>
          <w:lang w:eastAsia="ru-RU"/>
        </w:rPr>
        <w:t xml:space="preserve"> Нерген» </w:t>
      </w:r>
    </w:p>
    <w:p w:rsidR="00B7077C" w:rsidRPr="00D048D2" w:rsidRDefault="00AC22CA" w:rsidP="00AC22CA">
      <w:pPr>
        <w:widowControl w:val="0"/>
        <w:autoSpaceDE w:val="0"/>
        <w:autoSpaceDN w:val="0"/>
        <w:adjustRightInd w:val="0"/>
        <w:ind w:left="9072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AC22CA">
        <w:rPr>
          <w:rFonts w:eastAsia="Times New Roman"/>
          <w:lang w:eastAsia="ru-RU"/>
        </w:rPr>
        <w:t xml:space="preserve">на 2019 - 2023 год                                                                                                                      </w:t>
      </w:r>
    </w:p>
    <w:p w:rsidR="000519CA" w:rsidRDefault="00F128B8" w:rsidP="000519CA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bookmarkStart w:id="0" w:name="Par3193"/>
      <w:bookmarkEnd w:id="0"/>
      <w:r w:rsidRPr="00D048D2">
        <w:rPr>
          <w:rFonts w:eastAsia="Times New Roman"/>
          <w:bCs/>
          <w:sz w:val="28"/>
          <w:szCs w:val="28"/>
          <w:lang w:eastAsia="ru-RU"/>
        </w:rPr>
        <w:t>Перечень подпрограмм и осно</w:t>
      </w:r>
      <w:r w:rsidR="00431A16">
        <w:rPr>
          <w:rFonts w:eastAsia="Times New Roman"/>
          <w:bCs/>
          <w:sz w:val="28"/>
          <w:szCs w:val="28"/>
          <w:lang w:eastAsia="ru-RU"/>
        </w:rPr>
        <w:t xml:space="preserve">вных мероприятий </w:t>
      </w:r>
    </w:p>
    <w:p w:rsidR="00AC22CA" w:rsidRDefault="00EF10F1" w:rsidP="00AC22CA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431A16">
        <w:rPr>
          <w:rFonts w:eastAsia="Times New Roman"/>
          <w:bCs/>
          <w:sz w:val="28"/>
          <w:szCs w:val="28"/>
          <w:lang w:eastAsia="ru-RU"/>
        </w:rPr>
        <w:t>П</w:t>
      </w:r>
      <w:r w:rsidR="00F128B8" w:rsidRPr="00D048D2">
        <w:rPr>
          <w:rFonts w:eastAsia="Times New Roman"/>
          <w:bCs/>
          <w:sz w:val="28"/>
          <w:szCs w:val="28"/>
          <w:lang w:eastAsia="ru-RU"/>
        </w:rPr>
        <w:t>рограммы</w:t>
      </w:r>
      <w:r w:rsidR="000519C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31A16">
        <w:rPr>
          <w:rFonts w:eastAsia="Times New Roman"/>
          <w:sz w:val="28"/>
          <w:szCs w:val="28"/>
          <w:lang w:eastAsia="ru-RU"/>
        </w:rPr>
        <w:t>р</w:t>
      </w:r>
      <w:r w:rsidR="00F128B8" w:rsidRPr="00D048D2">
        <w:rPr>
          <w:rFonts w:eastAsia="Times New Roman"/>
          <w:sz w:val="28"/>
          <w:szCs w:val="28"/>
          <w:lang w:eastAsia="ru-RU"/>
        </w:rPr>
        <w:t>азвити</w:t>
      </w:r>
      <w:r w:rsidR="00431A16">
        <w:rPr>
          <w:rFonts w:eastAsia="Times New Roman"/>
          <w:sz w:val="28"/>
          <w:szCs w:val="28"/>
          <w:lang w:eastAsia="ru-RU"/>
        </w:rPr>
        <w:t>я</w:t>
      </w:r>
      <w:r w:rsidR="00F128B8" w:rsidRPr="00D048D2">
        <w:rPr>
          <w:rFonts w:eastAsia="Times New Roman"/>
          <w:sz w:val="28"/>
          <w:szCs w:val="28"/>
          <w:lang w:eastAsia="ru-RU"/>
        </w:rPr>
        <w:t xml:space="preserve"> </w:t>
      </w:r>
      <w:r w:rsidR="00AC22CA" w:rsidRPr="00AC22CA">
        <w:rPr>
          <w:rFonts w:eastAsia="Times New Roman"/>
          <w:sz w:val="28"/>
          <w:szCs w:val="28"/>
          <w:lang w:eastAsia="ru-RU"/>
        </w:rPr>
        <w:t>Муниципального б</w:t>
      </w:r>
      <w:r w:rsidR="00AC22CA">
        <w:rPr>
          <w:rFonts w:eastAsia="Times New Roman"/>
          <w:sz w:val="28"/>
          <w:szCs w:val="28"/>
          <w:lang w:eastAsia="ru-RU"/>
        </w:rPr>
        <w:t xml:space="preserve">юджетного общеобразовательного </w:t>
      </w:r>
      <w:r w:rsidR="00AC22CA" w:rsidRPr="00AC22CA">
        <w:rPr>
          <w:rFonts w:eastAsia="Times New Roman"/>
          <w:sz w:val="28"/>
          <w:szCs w:val="28"/>
          <w:lang w:eastAsia="ru-RU"/>
        </w:rPr>
        <w:t xml:space="preserve">учреждения </w:t>
      </w:r>
    </w:p>
    <w:p w:rsidR="00AC22CA" w:rsidRPr="00AC22CA" w:rsidRDefault="00AC22CA" w:rsidP="00AC22CA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AC22CA">
        <w:rPr>
          <w:rFonts w:eastAsia="Times New Roman"/>
          <w:sz w:val="28"/>
          <w:szCs w:val="28"/>
          <w:lang w:eastAsia="ru-RU"/>
        </w:rPr>
        <w:t>«Ос</w:t>
      </w:r>
      <w:r>
        <w:rPr>
          <w:rFonts w:eastAsia="Times New Roman"/>
          <w:sz w:val="28"/>
          <w:szCs w:val="28"/>
          <w:lang w:eastAsia="ru-RU"/>
        </w:rPr>
        <w:t xml:space="preserve">новная общеобразовательная </w:t>
      </w:r>
      <w:r w:rsidRPr="00AC22CA">
        <w:rPr>
          <w:rFonts w:eastAsia="Times New Roman"/>
          <w:sz w:val="28"/>
          <w:szCs w:val="28"/>
          <w:lang w:eastAsia="ru-RU"/>
        </w:rPr>
        <w:t xml:space="preserve">школа имени Григория Ходжера с. </w:t>
      </w:r>
      <w:proofErr w:type="gramStart"/>
      <w:r w:rsidRPr="00AC22CA">
        <w:rPr>
          <w:rFonts w:eastAsia="Times New Roman"/>
          <w:sz w:val="28"/>
          <w:szCs w:val="28"/>
          <w:lang w:eastAsia="ru-RU"/>
        </w:rPr>
        <w:t>Верхний</w:t>
      </w:r>
      <w:proofErr w:type="gramEnd"/>
      <w:r w:rsidRPr="00AC22CA">
        <w:rPr>
          <w:rFonts w:eastAsia="Times New Roman"/>
          <w:sz w:val="28"/>
          <w:szCs w:val="28"/>
          <w:lang w:eastAsia="ru-RU"/>
        </w:rPr>
        <w:t xml:space="preserve"> Нерген» на 2019 - 2023 год</w:t>
      </w:r>
      <w:r>
        <w:rPr>
          <w:rFonts w:eastAsia="Times New Roman"/>
          <w:sz w:val="28"/>
          <w:szCs w:val="28"/>
          <w:lang w:eastAsia="ru-RU"/>
        </w:rPr>
        <w:t>ы</w:t>
      </w:r>
      <w:r w:rsidRPr="00AC22CA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B7077C" w:rsidRPr="000519CA" w:rsidRDefault="00B7077C" w:rsidP="00AC22CA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6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8"/>
        <w:gridCol w:w="3685"/>
        <w:gridCol w:w="2410"/>
        <w:gridCol w:w="1417"/>
        <w:gridCol w:w="3402"/>
        <w:gridCol w:w="2694"/>
      </w:tblGrid>
      <w:tr w:rsidR="00D048D2" w:rsidRPr="00FA6614" w:rsidTr="002D142A">
        <w:trPr>
          <w:trHeight w:val="540"/>
          <w:tblCellSpacing w:w="5" w:type="nil"/>
        </w:trPr>
        <w:tc>
          <w:tcPr>
            <w:tcW w:w="1068" w:type="dxa"/>
          </w:tcPr>
          <w:p w:rsidR="00B7077C" w:rsidRPr="00FA6614" w:rsidRDefault="00FE75A8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№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A6614">
              <w:rPr>
                <w:rFonts w:eastAsia="Times New Roman"/>
                <w:lang w:eastAsia="ru-RU"/>
              </w:rPr>
              <w:t>п</w:t>
            </w:r>
            <w:proofErr w:type="gramEnd"/>
            <w:r w:rsidRPr="00FA6614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685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Наименование </w:t>
            </w:r>
            <w:r w:rsidR="00DE1577" w:rsidRPr="00FA6614">
              <w:rPr>
                <w:rFonts w:eastAsia="Times New Roman"/>
                <w:lang w:eastAsia="ru-RU"/>
              </w:rPr>
              <w:t xml:space="preserve"> 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основн</w:t>
            </w:r>
            <w:r w:rsidR="00FE75A8" w:rsidRPr="00FA6614">
              <w:rPr>
                <w:rFonts w:eastAsia="Times New Roman"/>
                <w:lang w:eastAsia="ru-RU"/>
              </w:rPr>
              <w:t>ого</w:t>
            </w:r>
            <w:r w:rsidRPr="00FA6614">
              <w:rPr>
                <w:rFonts w:eastAsia="Times New Roman"/>
                <w:lang w:eastAsia="ru-RU"/>
              </w:rPr>
              <w:t xml:space="preserve"> мероприяти</w:t>
            </w:r>
            <w:r w:rsidR="00FE75A8" w:rsidRPr="00FA6614">
              <w:rPr>
                <w:rFonts w:eastAsia="Times New Roman"/>
                <w:lang w:eastAsia="ru-RU"/>
              </w:rPr>
              <w:t>я</w:t>
            </w:r>
          </w:p>
        </w:tc>
        <w:tc>
          <w:tcPr>
            <w:tcW w:w="2410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Ответственный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исполнитель,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соисполнитель</w:t>
            </w:r>
          </w:p>
        </w:tc>
        <w:tc>
          <w:tcPr>
            <w:tcW w:w="1417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Срок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реализации</w:t>
            </w:r>
          </w:p>
        </w:tc>
        <w:tc>
          <w:tcPr>
            <w:tcW w:w="3402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Непосредственный результат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(краткое описание)</w:t>
            </w:r>
          </w:p>
        </w:tc>
        <w:tc>
          <w:tcPr>
            <w:tcW w:w="2694" w:type="dxa"/>
          </w:tcPr>
          <w:p w:rsidR="00DE1577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Последствия </w:t>
            </w:r>
          </w:p>
          <w:p w:rsidR="00DE1577" w:rsidRPr="00FA6614" w:rsidRDefault="00DE1577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не реализации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 подпрограммы,</w:t>
            </w:r>
          </w:p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основного мероприятия</w:t>
            </w:r>
          </w:p>
        </w:tc>
      </w:tr>
      <w:tr w:rsidR="00D048D2" w:rsidRPr="00FA6614" w:rsidTr="002D142A">
        <w:trPr>
          <w:tblCellSpacing w:w="5" w:type="nil"/>
        </w:trPr>
        <w:tc>
          <w:tcPr>
            <w:tcW w:w="1068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85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02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694" w:type="dxa"/>
          </w:tcPr>
          <w:p w:rsidR="00B7077C" w:rsidRPr="00FA6614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6</w:t>
            </w:r>
          </w:p>
        </w:tc>
      </w:tr>
      <w:tr w:rsidR="00DE1577" w:rsidRPr="00FA6614" w:rsidTr="002D142A">
        <w:trPr>
          <w:trHeight w:val="490"/>
          <w:tblCellSpacing w:w="5" w:type="nil"/>
        </w:trPr>
        <w:tc>
          <w:tcPr>
            <w:tcW w:w="14676" w:type="dxa"/>
            <w:gridSpan w:val="6"/>
          </w:tcPr>
          <w:p w:rsidR="00DE1577" w:rsidRPr="00FA6614" w:rsidRDefault="00DE1577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lang w:eastAsia="ru-RU"/>
              </w:rPr>
            </w:pPr>
            <w:r w:rsidRPr="00FA6614">
              <w:rPr>
                <w:rFonts w:eastAsia="Times New Roman"/>
                <w:b/>
                <w:lang w:eastAsia="ru-RU"/>
              </w:rPr>
              <w:t>Основные мероприятия</w:t>
            </w:r>
          </w:p>
          <w:p w:rsidR="00DE1577" w:rsidRPr="00FA6614" w:rsidRDefault="00DE1577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FA6614">
              <w:rPr>
                <w:rFonts w:eastAsia="Times New Roman"/>
                <w:b/>
                <w:lang w:eastAsia="ru-RU"/>
              </w:rPr>
              <w:t>1. Повышение доступности и качества общего образования</w:t>
            </w:r>
          </w:p>
        </w:tc>
      </w:tr>
      <w:tr w:rsidR="00EF10F1" w:rsidRPr="00FA6614" w:rsidTr="002D142A">
        <w:trPr>
          <w:trHeight w:val="681"/>
          <w:tblCellSpacing w:w="5" w:type="nil"/>
        </w:trPr>
        <w:tc>
          <w:tcPr>
            <w:tcW w:w="1068" w:type="dxa"/>
          </w:tcPr>
          <w:p w:rsidR="00EF10F1" w:rsidRPr="00FA6614" w:rsidRDefault="00EF10F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685" w:type="dxa"/>
          </w:tcPr>
          <w:p w:rsidR="00EF10F1" w:rsidRPr="00FA6614" w:rsidRDefault="00EF10F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Введение федеральных госуда</w:t>
            </w:r>
            <w:r w:rsidRPr="00FA6614">
              <w:rPr>
                <w:rFonts w:eastAsia="Times New Roman"/>
                <w:lang w:eastAsia="ru-RU"/>
              </w:rPr>
              <w:t>р</w:t>
            </w:r>
            <w:r w:rsidRPr="00FA6614">
              <w:rPr>
                <w:rFonts w:eastAsia="Times New Roman"/>
                <w:lang w:eastAsia="ru-RU"/>
              </w:rPr>
              <w:t>ственных образовательных ста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 xml:space="preserve">дартов </w:t>
            </w:r>
          </w:p>
        </w:tc>
        <w:tc>
          <w:tcPr>
            <w:tcW w:w="2410" w:type="dxa"/>
          </w:tcPr>
          <w:p w:rsidR="004149EF" w:rsidRPr="00FA6614" w:rsidRDefault="00EF10F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rPr>
                <w:rFonts w:eastAsia="Times New Roman"/>
                <w:lang w:eastAsia="ru-RU"/>
              </w:rPr>
              <w:t>Управление образ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 xml:space="preserve">вания, </w:t>
            </w:r>
            <w:r w:rsidRPr="00FA6614">
              <w:t xml:space="preserve"> </w:t>
            </w:r>
            <w:r w:rsidR="004149EF" w:rsidRPr="00FA6614">
              <w:t xml:space="preserve"> МБОУ ООШ</w:t>
            </w:r>
          </w:p>
          <w:p w:rsidR="00EF10F1" w:rsidRPr="00FA6614" w:rsidRDefault="004149EF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 xml:space="preserve">  с. Верхний Нерген</w:t>
            </w:r>
          </w:p>
        </w:tc>
        <w:tc>
          <w:tcPr>
            <w:tcW w:w="1417" w:type="dxa"/>
          </w:tcPr>
          <w:p w:rsidR="00EF10F1" w:rsidRPr="00FA6614" w:rsidRDefault="00EF10F1" w:rsidP="00016E0A">
            <w:pPr>
              <w:jc w:val="left"/>
            </w:pPr>
            <w:r w:rsidRPr="00FA6614">
              <w:t>201</w:t>
            </w:r>
            <w:r w:rsidR="0014202D" w:rsidRPr="00FA6614">
              <w:t>9</w:t>
            </w:r>
            <w:r w:rsidRPr="00FA6614">
              <w:t xml:space="preserve"> – 20</w:t>
            </w:r>
            <w:r w:rsidR="0014202D" w:rsidRPr="00FA6614">
              <w:t>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EF10F1" w:rsidRPr="00FA6614" w:rsidRDefault="00EF10F1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обучающи</w:t>
            </w:r>
            <w:r w:rsidRPr="00FA6614">
              <w:rPr>
                <w:rFonts w:eastAsia="Times New Roman"/>
                <w:lang w:eastAsia="ru-RU"/>
              </w:rPr>
              <w:t>х</w:t>
            </w:r>
            <w:r w:rsidRPr="00FA6614">
              <w:rPr>
                <w:rFonts w:eastAsia="Times New Roman"/>
                <w:lang w:eastAsia="ru-RU"/>
              </w:rPr>
              <w:t>ся по федеральным госуда</w:t>
            </w:r>
            <w:r w:rsidRPr="00FA6614">
              <w:rPr>
                <w:rFonts w:eastAsia="Times New Roman"/>
                <w:lang w:eastAsia="ru-RU"/>
              </w:rPr>
              <w:t>р</w:t>
            </w:r>
            <w:r w:rsidRPr="00FA6614">
              <w:rPr>
                <w:rFonts w:eastAsia="Times New Roman"/>
                <w:lang w:eastAsia="ru-RU"/>
              </w:rPr>
              <w:t>ственным образовательным стандартам к 20</w:t>
            </w:r>
            <w:r w:rsidR="0014202D" w:rsidRPr="00FA6614">
              <w:rPr>
                <w:rFonts w:eastAsia="Times New Roman"/>
                <w:lang w:eastAsia="ru-RU"/>
              </w:rPr>
              <w:t>21</w:t>
            </w:r>
            <w:r w:rsidR="004149EF" w:rsidRPr="00FA6614">
              <w:rPr>
                <w:rFonts w:eastAsia="Times New Roman"/>
                <w:lang w:eastAsia="ru-RU"/>
              </w:rPr>
              <w:t xml:space="preserve"> </w:t>
            </w:r>
            <w:r w:rsidRPr="00FA6614">
              <w:rPr>
                <w:rFonts w:eastAsia="Times New Roman"/>
                <w:lang w:eastAsia="ru-RU"/>
              </w:rPr>
              <w:t xml:space="preserve">году до </w:t>
            </w:r>
            <w:r w:rsidR="0014202D" w:rsidRPr="00FA6614">
              <w:rPr>
                <w:rFonts w:eastAsia="Times New Roman"/>
                <w:lang w:eastAsia="ru-RU"/>
              </w:rPr>
              <w:t>100</w:t>
            </w:r>
            <w:r w:rsidRPr="00FA6614">
              <w:rPr>
                <w:rFonts w:eastAsia="Times New Roman"/>
                <w:lang w:eastAsia="ru-RU"/>
              </w:rPr>
              <w:t xml:space="preserve">  процентов учащихся</w:t>
            </w:r>
          </w:p>
        </w:tc>
        <w:tc>
          <w:tcPr>
            <w:tcW w:w="2694" w:type="dxa"/>
          </w:tcPr>
          <w:p w:rsidR="00EF10F1" w:rsidRPr="00FA6614" w:rsidRDefault="00EF10F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качества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>разовательных резул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>татов</w:t>
            </w:r>
          </w:p>
        </w:tc>
      </w:tr>
      <w:tr w:rsidR="0014202D" w:rsidRPr="00FA6614" w:rsidTr="002D142A">
        <w:trPr>
          <w:trHeight w:val="65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Выявление и поддержка одаре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>ных детей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школьников, участвующих в районных, кр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евых, всероссийских и межд</w:t>
            </w:r>
            <w:r w:rsidRPr="00FA6614">
              <w:rPr>
                <w:rFonts w:eastAsia="Times New Roman"/>
                <w:lang w:eastAsia="ru-RU"/>
              </w:rPr>
              <w:t>у</w:t>
            </w:r>
            <w:r w:rsidRPr="00FA6614">
              <w:rPr>
                <w:rFonts w:eastAsia="Times New Roman"/>
                <w:lang w:eastAsia="ru-RU"/>
              </w:rPr>
              <w:t>народных конкурсах и оли</w:t>
            </w:r>
            <w:r w:rsidRPr="00FA6614">
              <w:rPr>
                <w:rFonts w:eastAsia="Times New Roman"/>
                <w:lang w:eastAsia="ru-RU"/>
              </w:rPr>
              <w:t>м</w:t>
            </w:r>
            <w:r w:rsidRPr="00FA6614">
              <w:rPr>
                <w:rFonts w:eastAsia="Times New Roman"/>
                <w:lang w:eastAsia="ru-RU"/>
              </w:rPr>
              <w:t>пиадах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качества 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ловеческого потенциала района</w:t>
            </w:r>
          </w:p>
        </w:tc>
      </w:tr>
      <w:tr w:rsidR="0014202D" w:rsidRPr="00FA6614" w:rsidTr="002D142A">
        <w:trPr>
          <w:trHeight w:val="277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Создание условий для позитивной социализации обучающихся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Понижение количества прав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нарушений, совершенных учащимися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качества 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ловеческого потенциала района</w:t>
            </w:r>
          </w:p>
        </w:tc>
      </w:tr>
      <w:tr w:rsidR="0014202D" w:rsidRPr="00FA6614" w:rsidTr="002D142A">
        <w:trPr>
          <w:trHeight w:val="412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1.4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Создание современной системы оценки качества образования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Обеспечение разработки и ре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лизации оценки качества обр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зования, обеспечивающей п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лучение информации для пр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нятия эффективных управле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>ческих решений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качества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>разовательных резул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>татов</w:t>
            </w:r>
          </w:p>
        </w:tc>
      </w:tr>
      <w:tr w:rsidR="0014202D" w:rsidRPr="00FA6614" w:rsidTr="00BC69F6">
        <w:trPr>
          <w:trHeight w:val="272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1.5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Обеспечение информационной открытости, общественного уч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стия в управлении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</w:t>
            </w:r>
          </w:p>
          <w:p w:rsidR="0014202D" w:rsidRPr="00FA6614" w:rsidRDefault="0014202D" w:rsidP="0014202D">
            <w:pPr>
              <w:jc w:val="left"/>
            </w:pPr>
            <w:r w:rsidRPr="00FA6614">
              <w:t xml:space="preserve"> 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Исполнение требований зак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нодательства в части обесп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чения информационной откр</w:t>
            </w:r>
            <w:r w:rsidRPr="00FA6614">
              <w:rPr>
                <w:rFonts w:eastAsia="Times New Roman"/>
                <w:lang w:eastAsia="ru-RU"/>
              </w:rPr>
              <w:t>ы</w:t>
            </w:r>
            <w:r w:rsidRPr="00FA6614">
              <w:rPr>
                <w:rFonts w:eastAsia="Times New Roman"/>
                <w:lang w:eastAsia="ru-RU"/>
              </w:rPr>
              <w:lastRenderedPageBreak/>
              <w:t>тости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Снижение качества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>разовательных резул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>татов</w:t>
            </w:r>
          </w:p>
        </w:tc>
      </w:tr>
      <w:tr w:rsidR="0014202D" w:rsidRPr="00FA6614" w:rsidTr="002D142A">
        <w:trPr>
          <w:trHeight w:val="53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1.6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Формирование и постоянное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обновление </w:t>
            </w:r>
            <w:proofErr w:type="gramStart"/>
            <w:r w:rsidRPr="00FA6614">
              <w:rPr>
                <w:rFonts w:eastAsia="Times New Roman"/>
                <w:lang w:eastAsia="ru-RU"/>
              </w:rPr>
              <w:t>информационных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банков данных. 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Участие в районной акции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"Гарантии права на общее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образование - каждому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подростку"                 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Выявление 100% детей </w:t>
            </w:r>
            <w:proofErr w:type="gramStart"/>
            <w:r w:rsidRPr="00FA6614">
              <w:rPr>
                <w:rFonts w:eastAsia="Times New Roman"/>
                <w:lang w:eastAsia="ru-RU"/>
              </w:rPr>
              <w:t>в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A6614">
              <w:rPr>
                <w:rFonts w:eastAsia="Times New Roman"/>
                <w:lang w:eastAsia="ru-RU"/>
              </w:rPr>
              <w:t>возрасте</w:t>
            </w:r>
            <w:proofErr w:type="gramEnd"/>
            <w:r w:rsidRPr="00FA6614">
              <w:rPr>
                <w:rFonts w:eastAsia="Times New Roman"/>
                <w:lang w:eastAsia="ru-RU"/>
              </w:rPr>
              <w:t xml:space="preserve"> от 6,6 до 15 лет,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подлежащих обучению в ОУ 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Невыполнение конст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 xml:space="preserve">туционных гарантий на получение         общего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14202D" w:rsidRPr="00FA6614" w:rsidTr="002D142A">
        <w:trPr>
          <w:trHeight w:val="276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1.7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Проведение комплекса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мероприятий по выявлению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семей и детей, находящихся в с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циально опасном положении, ок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 xml:space="preserve">зание им адресной помощи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Удержание  количества детей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школьного возраста, </w:t>
            </w:r>
            <w:proofErr w:type="gramStart"/>
            <w:r w:rsidRPr="00FA6614">
              <w:rPr>
                <w:rFonts w:eastAsia="Times New Roman"/>
                <w:lang w:eastAsia="ru-RU"/>
              </w:rPr>
              <w:t>выбы</w:t>
            </w:r>
            <w:r w:rsidRPr="00FA6614">
              <w:rPr>
                <w:rFonts w:eastAsia="Times New Roman"/>
                <w:lang w:eastAsia="ru-RU"/>
              </w:rPr>
              <w:t>в</w:t>
            </w:r>
            <w:r w:rsidRPr="00FA6614">
              <w:rPr>
                <w:rFonts w:eastAsia="Times New Roman"/>
                <w:lang w:eastAsia="ru-RU"/>
              </w:rPr>
              <w:t>ших</w:t>
            </w:r>
            <w:proofErr w:type="gramEnd"/>
            <w:r w:rsidRPr="00FA6614">
              <w:rPr>
                <w:rFonts w:eastAsia="Times New Roman"/>
                <w:lang w:eastAsia="ru-RU"/>
              </w:rPr>
              <w:t xml:space="preserve"> из ОУ до получения о</w:t>
            </w:r>
            <w:r w:rsidRPr="00FA6614">
              <w:rPr>
                <w:rFonts w:eastAsia="Times New Roman"/>
                <w:lang w:eastAsia="ru-RU"/>
              </w:rPr>
              <w:t>с</w:t>
            </w:r>
            <w:r w:rsidRPr="00FA6614">
              <w:rPr>
                <w:rFonts w:eastAsia="Times New Roman"/>
                <w:lang w:eastAsia="ru-RU"/>
              </w:rPr>
              <w:t xml:space="preserve">новного  общего образования на 0%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Невыполнение конст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 xml:space="preserve">туционных гарантий на получение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начального, основного,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среднего (полного)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 xml:space="preserve">щего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14202D" w:rsidRPr="00FA6614" w:rsidTr="002D142A">
        <w:trPr>
          <w:trHeight w:val="414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1.8   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Организация подвоза учащихся от места жительства в ОУ и  обра</w:t>
            </w:r>
            <w:r w:rsidRPr="00FA6614">
              <w:rPr>
                <w:rFonts w:eastAsia="Times New Roman"/>
                <w:lang w:eastAsia="ru-RU"/>
              </w:rPr>
              <w:t>т</w:t>
            </w:r>
            <w:r w:rsidRPr="00FA6614">
              <w:rPr>
                <w:rFonts w:eastAsia="Times New Roman"/>
                <w:lang w:eastAsia="ru-RU"/>
              </w:rPr>
              <w:t xml:space="preserve">но.                   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численности д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тей, обучающихся в совреме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>ных     условиях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доступности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качественных услуг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 xml:space="preserve">щего     образования                   </w:t>
            </w:r>
          </w:p>
        </w:tc>
      </w:tr>
      <w:tr w:rsidR="0014202D" w:rsidRPr="00FA6614" w:rsidTr="002D142A">
        <w:trPr>
          <w:trHeight w:val="272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1.9  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Организация </w:t>
            </w:r>
            <w:proofErr w:type="gramStart"/>
            <w:r w:rsidRPr="00FA6614">
              <w:rPr>
                <w:rFonts w:eastAsia="Times New Roman"/>
                <w:lang w:eastAsia="ru-RU"/>
              </w:rPr>
              <w:t>индивидуального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обучения учащихся на дому </w:t>
            </w:r>
            <w:proofErr w:type="gramStart"/>
            <w:r w:rsidRPr="00FA6614">
              <w:rPr>
                <w:rFonts w:eastAsia="Times New Roman"/>
                <w:lang w:eastAsia="ru-RU"/>
              </w:rPr>
              <w:t>по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медицинским показаниям     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Обеспечение доступа к баз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вым образовательным услугам общего образования для детей с  ограниченными возможн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 xml:space="preserve">стями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здоровья                 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доступности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качественных услуг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 xml:space="preserve">щего     образования для детей </w:t>
            </w:r>
            <w:proofErr w:type="spellStart"/>
            <w:r w:rsidRPr="00FA6614">
              <w:rPr>
                <w:rFonts w:eastAsia="Times New Roman"/>
                <w:lang w:eastAsia="ru-RU"/>
              </w:rPr>
              <w:t>сограниченными</w:t>
            </w:r>
            <w:proofErr w:type="spellEnd"/>
            <w:r w:rsidRPr="00FA6614">
              <w:rPr>
                <w:rFonts w:eastAsia="Times New Roman"/>
                <w:lang w:eastAsia="ru-RU"/>
              </w:rPr>
              <w:t xml:space="preserve"> возможностями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здоровья                      </w:t>
            </w:r>
          </w:p>
        </w:tc>
      </w:tr>
      <w:tr w:rsidR="0014202D" w:rsidRPr="00FA6614" w:rsidTr="002D142A">
        <w:trPr>
          <w:trHeight w:val="72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1.10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Обеспечение всех учащихся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школы учебниками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100% обеспечение </w:t>
            </w:r>
            <w:proofErr w:type="gramStart"/>
            <w:r w:rsidRPr="00FA6614">
              <w:rPr>
                <w:rFonts w:eastAsia="Times New Roman"/>
                <w:lang w:eastAsia="ru-RU"/>
              </w:rPr>
              <w:t>обуча</w:t>
            </w:r>
            <w:r w:rsidRPr="00FA6614">
              <w:rPr>
                <w:rFonts w:eastAsia="Times New Roman"/>
                <w:lang w:eastAsia="ru-RU"/>
              </w:rPr>
              <w:t>ю</w:t>
            </w:r>
            <w:r w:rsidRPr="00FA6614">
              <w:rPr>
                <w:rFonts w:eastAsia="Times New Roman"/>
                <w:lang w:eastAsia="ru-RU"/>
              </w:rPr>
              <w:t>щихся</w:t>
            </w:r>
            <w:proofErr w:type="gramEnd"/>
            <w:r w:rsidRPr="00FA6614">
              <w:rPr>
                <w:rFonts w:eastAsia="Times New Roman"/>
                <w:lang w:eastAsia="ru-RU"/>
              </w:rPr>
              <w:t xml:space="preserve">   учебниками в соотве</w:t>
            </w:r>
            <w:r w:rsidRPr="00FA6614">
              <w:rPr>
                <w:rFonts w:eastAsia="Times New Roman"/>
                <w:lang w:eastAsia="ru-RU"/>
              </w:rPr>
              <w:t>т</w:t>
            </w:r>
            <w:r w:rsidRPr="00FA6614">
              <w:rPr>
                <w:rFonts w:eastAsia="Times New Roman"/>
                <w:lang w:eastAsia="ru-RU"/>
              </w:rPr>
              <w:t xml:space="preserve">ствии с реализуемыми школой программами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доступности услуг    общего образ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 xml:space="preserve">вания            </w:t>
            </w:r>
          </w:p>
        </w:tc>
      </w:tr>
      <w:tr w:rsidR="0014202D" w:rsidRPr="00FA6614" w:rsidTr="002D142A">
        <w:trPr>
          <w:trHeight w:val="276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1.11   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Организация и проведение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комплекса мероприятий </w:t>
            </w:r>
            <w:proofErr w:type="gramStart"/>
            <w:r w:rsidRPr="00FA6614">
              <w:rPr>
                <w:rFonts w:eastAsia="Times New Roman"/>
                <w:lang w:eastAsia="ru-RU"/>
              </w:rPr>
              <w:t>по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работе с одаренными детьми   </w:t>
            </w:r>
            <w:r w:rsidRPr="00FA6614">
              <w:t>(предметные олимпиады учащи</w:t>
            </w:r>
            <w:r w:rsidRPr="00FA6614">
              <w:t>х</w:t>
            </w:r>
            <w:r w:rsidRPr="00FA6614">
              <w:t>ся, конференции, награждение одаренных детей).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Увеличение доли школьников,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участвующих </w:t>
            </w:r>
            <w:proofErr w:type="gramStart"/>
            <w:r w:rsidRPr="00FA6614">
              <w:rPr>
                <w:rFonts w:eastAsia="Times New Roman"/>
                <w:lang w:eastAsia="ru-RU"/>
              </w:rPr>
              <w:t>в</w:t>
            </w:r>
            <w:proofErr w:type="gramEnd"/>
            <w:r w:rsidRPr="00FA6614">
              <w:rPr>
                <w:rFonts w:eastAsia="Times New Roman"/>
                <w:lang w:eastAsia="ru-RU"/>
              </w:rPr>
              <w:t xml:space="preserve"> районных,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краевых, всероссийских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A6614">
              <w:rPr>
                <w:rFonts w:eastAsia="Times New Roman"/>
                <w:lang w:eastAsia="ru-RU"/>
              </w:rPr>
              <w:t>конкурсах</w:t>
            </w:r>
            <w:proofErr w:type="gramEnd"/>
            <w:r w:rsidRPr="00FA6614">
              <w:rPr>
                <w:rFonts w:eastAsia="Times New Roman"/>
                <w:lang w:eastAsia="ru-RU"/>
              </w:rPr>
              <w:t xml:space="preserve"> и олимпиадах   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качества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человеческого потенц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ала поселения</w:t>
            </w:r>
          </w:p>
        </w:tc>
      </w:tr>
      <w:tr w:rsidR="00944621" w:rsidRPr="00FA6614" w:rsidTr="002D142A">
        <w:trPr>
          <w:trHeight w:val="259"/>
          <w:tblCellSpacing w:w="5" w:type="nil"/>
        </w:trPr>
        <w:tc>
          <w:tcPr>
            <w:tcW w:w="14676" w:type="dxa"/>
            <w:gridSpan w:val="6"/>
          </w:tcPr>
          <w:p w:rsidR="00944621" w:rsidRPr="00FA6614" w:rsidRDefault="0094462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FA6614">
              <w:rPr>
                <w:rFonts w:eastAsia="Times New Roman"/>
                <w:b/>
                <w:lang w:eastAsia="ru-RU"/>
              </w:rPr>
              <w:t xml:space="preserve">2.Сохранение и укрепление здоровья </w:t>
            </w:r>
            <w:proofErr w:type="gramStart"/>
            <w:r w:rsidRPr="00FA6614">
              <w:rPr>
                <w:rFonts w:eastAsia="Times New Roman"/>
                <w:b/>
                <w:lang w:eastAsia="ru-RU"/>
              </w:rPr>
              <w:t>обучающихся</w:t>
            </w:r>
            <w:proofErr w:type="gramEnd"/>
          </w:p>
        </w:tc>
      </w:tr>
      <w:tr w:rsidR="0014202D" w:rsidRPr="00FA6614" w:rsidTr="002D142A">
        <w:trPr>
          <w:trHeight w:val="54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 xml:space="preserve">Участие в смотре-конкурсе на </w:t>
            </w:r>
            <w:proofErr w:type="gramStart"/>
            <w:r w:rsidRPr="00FA6614">
              <w:t>лучшую</w:t>
            </w:r>
            <w:proofErr w:type="gramEnd"/>
            <w:r w:rsidRPr="00FA6614">
              <w:t xml:space="preserve"> школьную спортивную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 xml:space="preserve">площадку (стадион)         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rPr>
                <w:rFonts w:eastAsia="Times New Roman"/>
                <w:lang w:eastAsia="ru-RU"/>
              </w:rPr>
              <w:t>Ремонт, приведение в соотве</w:t>
            </w:r>
            <w:r w:rsidRPr="00FA6614">
              <w:rPr>
                <w:rFonts w:eastAsia="Times New Roman"/>
                <w:lang w:eastAsia="ru-RU"/>
              </w:rPr>
              <w:t>т</w:t>
            </w:r>
            <w:r w:rsidRPr="00FA6614">
              <w:rPr>
                <w:rFonts w:eastAsia="Times New Roman"/>
                <w:lang w:eastAsia="ru-RU"/>
              </w:rPr>
              <w:t xml:space="preserve">ствие с требованиями  </w:t>
            </w:r>
            <w:r w:rsidRPr="00FA6614">
              <w:t>школ</w:t>
            </w:r>
            <w:r w:rsidRPr="00FA6614">
              <w:t>ь</w:t>
            </w:r>
            <w:r w:rsidRPr="00FA6614">
              <w:t xml:space="preserve">ной спортивной   площадки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качества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>разовательных резул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>татов</w:t>
            </w:r>
          </w:p>
        </w:tc>
      </w:tr>
      <w:tr w:rsidR="0014202D" w:rsidRPr="00FA6614" w:rsidTr="002D142A">
        <w:trPr>
          <w:trHeight w:val="54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2.2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Организация и оснащение мед</w:t>
            </w:r>
            <w:r w:rsidRPr="00FA6614">
              <w:t>и</w:t>
            </w:r>
            <w:r w:rsidRPr="00FA6614">
              <w:t>цинского кабинета   медицинским оборудованием и инструментар</w:t>
            </w:r>
            <w:r w:rsidRPr="00FA6614">
              <w:t>и</w:t>
            </w:r>
            <w:r w:rsidRPr="00FA6614">
              <w:t>ем.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Повышение качества медици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>ского  кабинета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Невыполнение закон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дательства в части предоставления кач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ственного медицинского обслуживания в образ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вательном учреждении</w:t>
            </w:r>
          </w:p>
        </w:tc>
      </w:tr>
      <w:tr w:rsidR="0014202D" w:rsidRPr="00FA6614" w:rsidTr="002D142A">
        <w:trPr>
          <w:trHeight w:val="54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Использование в образовательном процессе здоровьесберегающих технологий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>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школьников, имеющих 1 и 2 группы здор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 xml:space="preserve">вья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доли школ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 xml:space="preserve">ников, имеющих 1 и 2 группы здоровья  </w:t>
            </w:r>
          </w:p>
        </w:tc>
      </w:tr>
      <w:tr w:rsidR="0014202D" w:rsidRPr="00FA6614" w:rsidTr="002D142A">
        <w:trPr>
          <w:trHeight w:val="54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Мониторинг состояния здоровья учащихся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МБОУ ООШ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с. Верхний Нерген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школьников, имеющих 1 и 2 группы здор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 xml:space="preserve">вья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доли школ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 xml:space="preserve">ников, имеющих 1 и 2 группы здоровья  </w:t>
            </w:r>
          </w:p>
        </w:tc>
      </w:tr>
      <w:tr w:rsidR="00BC69F6" w:rsidRPr="00FA6614" w:rsidTr="002D142A">
        <w:trPr>
          <w:trHeight w:val="540"/>
          <w:tblCellSpacing w:w="5" w:type="nil"/>
        </w:trPr>
        <w:tc>
          <w:tcPr>
            <w:tcW w:w="1068" w:type="dxa"/>
          </w:tcPr>
          <w:p w:rsidR="00BC69F6" w:rsidRPr="00FA6614" w:rsidRDefault="00BC69F6" w:rsidP="00BC6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2.5</w:t>
            </w:r>
          </w:p>
        </w:tc>
        <w:tc>
          <w:tcPr>
            <w:tcW w:w="3685" w:type="dxa"/>
          </w:tcPr>
          <w:p w:rsidR="00BC69F6" w:rsidRPr="00FA6614" w:rsidRDefault="00BC69F6" w:rsidP="00BC6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Установка модульного туалета</w:t>
            </w:r>
          </w:p>
        </w:tc>
        <w:tc>
          <w:tcPr>
            <w:tcW w:w="2410" w:type="dxa"/>
          </w:tcPr>
          <w:p w:rsidR="00BC69F6" w:rsidRPr="00FA6614" w:rsidRDefault="00BC69F6" w:rsidP="00BC6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BC69F6">
              <w:rPr>
                <w:rFonts w:eastAsia="Times New Roman"/>
                <w:lang w:eastAsia="ru-RU"/>
              </w:rPr>
              <w:t>Управление образ</w:t>
            </w:r>
            <w:r w:rsidRPr="00BC69F6">
              <w:rPr>
                <w:rFonts w:eastAsia="Times New Roman"/>
                <w:lang w:eastAsia="ru-RU"/>
              </w:rPr>
              <w:t>о</w:t>
            </w:r>
            <w:r w:rsidRPr="00BC69F6">
              <w:rPr>
                <w:rFonts w:eastAsia="Times New Roman"/>
                <w:lang w:eastAsia="ru-RU"/>
              </w:rPr>
              <w:t xml:space="preserve">вания,   МБОУ ООШ с. </w:t>
            </w:r>
            <w:proofErr w:type="gramStart"/>
            <w:r w:rsidRPr="00BC69F6">
              <w:rPr>
                <w:rFonts w:eastAsia="Times New Roman"/>
                <w:lang w:eastAsia="ru-RU"/>
              </w:rPr>
              <w:t>Верхний</w:t>
            </w:r>
            <w:proofErr w:type="gramEnd"/>
            <w:r w:rsidRPr="00BC69F6">
              <w:rPr>
                <w:rFonts w:eastAsia="Times New Roman"/>
                <w:lang w:eastAsia="ru-RU"/>
              </w:rPr>
              <w:t xml:space="preserve"> Нерген</w:t>
            </w:r>
          </w:p>
        </w:tc>
        <w:tc>
          <w:tcPr>
            <w:tcW w:w="1417" w:type="dxa"/>
          </w:tcPr>
          <w:p w:rsidR="00BC69F6" w:rsidRPr="00FA6614" w:rsidRDefault="00BC69F6" w:rsidP="00BC69F6">
            <w:pPr>
              <w:jc w:val="left"/>
            </w:pPr>
            <w:r>
              <w:t>2019-2023</w:t>
            </w:r>
          </w:p>
        </w:tc>
        <w:tc>
          <w:tcPr>
            <w:tcW w:w="3402" w:type="dxa"/>
          </w:tcPr>
          <w:p w:rsidR="00BC69F6" w:rsidRPr="00FA6614" w:rsidRDefault="00BC69F6" w:rsidP="00BC6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школьников, имеющих 1 и 2 группы здор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 xml:space="preserve">вья  </w:t>
            </w:r>
          </w:p>
        </w:tc>
        <w:tc>
          <w:tcPr>
            <w:tcW w:w="2694" w:type="dxa"/>
          </w:tcPr>
          <w:p w:rsidR="00BC69F6" w:rsidRPr="00FA6614" w:rsidRDefault="00BC69F6" w:rsidP="00BC6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доли школ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 xml:space="preserve">ников, имеющих 1 и 2 группы здоровья  </w:t>
            </w:r>
          </w:p>
        </w:tc>
      </w:tr>
      <w:tr w:rsidR="0014202D" w:rsidRPr="00FA6614" w:rsidTr="002D142A">
        <w:trPr>
          <w:tblCellSpacing w:w="5" w:type="nil"/>
        </w:trPr>
        <w:tc>
          <w:tcPr>
            <w:tcW w:w="14676" w:type="dxa"/>
            <w:gridSpan w:val="6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lang w:eastAsia="ru-RU"/>
              </w:rPr>
            </w:pPr>
            <w:r w:rsidRPr="00FA6614">
              <w:rPr>
                <w:rFonts w:eastAsia="Times New Roman"/>
                <w:b/>
              </w:rPr>
              <w:t>3.  Развитие кадрового потенциала</w:t>
            </w:r>
          </w:p>
        </w:tc>
      </w:tr>
      <w:tr w:rsidR="0014202D" w:rsidRPr="00FA6614" w:rsidTr="002D142A">
        <w:trPr>
          <w:trHeight w:val="623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Развитие кадровых ресурсов учреждения, в том числе: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МБОУ ООШ</w:t>
            </w:r>
          </w:p>
          <w:p w:rsidR="0014202D" w:rsidRPr="00FA6614" w:rsidRDefault="0014202D" w:rsidP="0014202D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с. Верхний Нерген 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педагогич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ских работников, имеющих высшее образование до 80 процентов;</w:t>
            </w:r>
          </w:p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руководит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лей и заместителей образов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тельных учреждений, проше</w:t>
            </w:r>
            <w:r w:rsidRPr="00FA6614">
              <w:rPr>
                <w:rFonts w:eastAsia="Times New Roman"/>
                <w:lang w:eastAsia="ru-RU"/>
              </w:rPr>
              <w:t>д</w:t>
            </w:r>
            <w:r w:rsidRPr="00FA6614">
              <w:rPr>
                <w:rFonts w:eastAsia="Times New Roman"/>
                <w:lang w:eastAsia="ru-RU"/>
              </w:rPr>
              <w:t>ших переподготовку по пр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грамме "Менеджер в образов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нии" до100 %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качества уч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тельского корпуса обр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зовательных учрежд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ний. Снижение качества педагогического обр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зования</w:t>
            </w:r>
          </w:p>
        </w:tc>
      </w:tr>
      <w:tr w:rsidR="0014202D" w:rsidRPr="00FA6614" w:rsidTr="002D142A">
        <w:trPr>
          <w:trHeight w:val="108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3.1.1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spacing w:val="-6"/>
                <w:lang w:eastAsia="ru-RU"/>
              </w:rPr>
              <w:t>Участие в реализации персониф</w:t>
            </w:r>
            <w:r w:rsidRPr="00FA6614">
              <w:rPr>
                <w:rFonts w:eastAsia="Times New Roman"/>
                <w:spacing w:val="-6"/>
                <w:lang w:eastAsia="ru-RU"/>
              </w:rPr>
              <w:t>и</w:t>
            </w:r>
            <w:r w:rsidRPr="00FA6614">
              <w:rPr>
                <w:rFonts w:eastAsia="Times New Roman"/>
                <w:spacing w:val="-6"/>
                <w:lang w:eastAsia="ru-RU"/>
              </w:rPr>
              <w:t>цированных моделей повышения квалификации педагогических и руководящих кадров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Управление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образования,</w:t>
            </w:r>
          </w:p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 w:rsidRPr="00FA6614">
              <w:t>МБОУ ООШ</w:t>
            </w:r>
          </w:p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t xml:space="preserve">с. Верхний Нерген 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A6614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показателей кадрового ресурса учреждения                   </w:t>
            </w:r>
          </w:p>
        </w:tc>
      </w:tr>
      <w:tr w:rsidR="0014202D" w:rsidRPr="00FA6614" w:rsidTr="002D142A">
        <w:trPr>
          <w:trHeight w:val="72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3.1.2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Своевременное прохождение  ц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левых курсов повышения квал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фикации на базе района для ра</w:t>
            </w:r>
            <w:r w:rsidRPr="00FA6614">
              <w:rPr>
                <w:rFonts w:eastAsia="Times New Roman"/>
                <w:lang w:eastAsia="ru-RU"/>
              </w:rPr>
              <w:t>з</w:t>
            </w:r>
            <w:r w:rsidRPr="00FA6614">
              <w:rPr>
                <w:rFonts w:eastAsia="Times New Roman"/>
                <w:lang w:eastAsia="ru-RU"/>
              </w:rPr>
              <w:t>личных категорий педагогич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ских и руководящих работников  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Своевременное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прохождения </w:t>
            </w:r>
            <w:proofErr w:type="gramStart"/>
            <w:r w:rsidRPr="00FA6614">
              <w:rPr>
                <w:rFonts w:eastAsia="Times New Roman"/>
                <w:lang w:eastAsia="ru-RU"/>
              </w:rPr>
              <w:t>курсовой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подготовки </w:t>
            </w:r>
            <w:proofErr w:type="gramStart"/>
            <w:r w:rsidRPr="00FA6614">
              <w:rPr>
                <w:rFonts w:eastAsia="Times New Roman"/>
                <w:lang w:eastAsia="ru-RU"/>
              </w:rPr>
              <w:t>педагогических</w:t>
            </w:r>
            <w:proofErr w:type="gramEnd"/>
            <w:r w:rsidRPr="00FA6614">
              <w:rPr>
                <w:rFonts w:eastAsia="Times New Roman"/>
                <w:lang w:eastAsia="ru-RU"/>
              </w:rPr>
              <w:t xml:space="preserve"> и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руководящих работников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A6614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показателей кадрового ресурса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14202D" w:rsidRPr="00FA6614" w:rsidTr="002D142A">
        <w:trPr>
          <w:trHeight w:val="277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3.1.3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Участие в работе межшкольных  методических объединений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педагогов-предметников,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 xml:space="preserve">районных творческих и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проблемных групп, семинаров, конференций и других методич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ских мероприятий           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lastRenderedPageBreak/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A6614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показателей кадрового ресурса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14202D" w:rsidRPr="00FA6614" w:rsidTr="002D142A">
        <w:trPr>
          <w:trHeight w:val="72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3.1.4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Развитие системы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сопровождения молодых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специалистов и вновь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A6614">
              <w:rPr>
                <w:rFonts w:eastAsia="Times New Roman"/>
                <w:lang w:eastAsia="ru-RU"/>
              </w:rPr>
              <w:t xml:space="preserve">назначенных,  руководителей ОУ (работа "Школы молодого      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педагога", "Школы молодого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руководителя")               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уровня кач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ства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образовательных р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14202D" w:rsidRPr="00FA6614" w:rsidTr="002D142A">
        <w:trPr>
          <w:trHeight w:val="72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3.1.5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Прохождение руководителями    курсов "Менеджер образования"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Совершенствование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педагогических работников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уровня кач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ства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образовательных р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14202D" w:rsidRPr="00FA6614" w:rsidTr="002D142A">
        <w:trPr>
          <w:trHeight w:val="715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3.2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Организация школьных конку</w:t>
            </w:r>
            <w:r w:rsidRPr="00FA6614">
              <w:rPr>
                <w:rFonts w:eastAsia="Times New Roman"/>
                <w:lang w:eastAsia="ru-RU"/>
              </w:rPr>
              <w:t>р</w:t>
            </w:r>
            <w:r w:rsidRPr="00FA6614">
              <w:rPr>
                <w:rFonts w:eastAsia="Times New Roman"/>
                <w:lang w:eastAsia="ru-RU"/>
              </w:rPr>
              <w:t>сов педагогического мастерства, участие в районных професси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нальных конкурсах среди педаг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гов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Совершенствование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педагогических работников    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уровня кач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ства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образовательных р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14202D" w:rsidRPr="00FA6614" w:rsidTr="002D142A">
        <w:trPr>
          <w:trHeight w:val="72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Организация и проведение то</w:t>
            </w:r>
            <w:r w:rsidRPr="00FA6614">
              <w:rPr>
                <w:rFonts w:eastAsia="Times New Roman"/>
                <w:lang w:eastAsia="ru-RU"/>
              </w:rPr>
              <w:t>р</w:t>
            </w:r>
            <w:r w:rsidRPr="00FA6614">
              <w:rPr>
                <w:rFonts w:eastAsia="Times New Roman"/>
                <w:lang w:eastAsia="ru-RU"/>
              </w:rPr>
              <w:t>жественных мероприятий, посв</w:t>
            </w:r>
            <w:r w:rsidRPr="00FA6614">
              <w:rPr>
                <w:rFonts w:eastAsia="Times New Roman"/>
                <w:lang w:eastAsia="ru-RU"/>
              </w:rPr>
              <w:t>я</w:t>
            </w:r>
            <w:r w:rsidRPr="00FA6614">
              <w:rPr>
                <w:rFonts w:eastAsia="Times New Roman"/>
                <w:lang w:eastAsia="ru-RU"/>
              </w:rPr>
              <w:t>щенных Международному Дню учителя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>МБОУ ООШ  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Повышение статуса педагог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ческой профессии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Дефицит педагогич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ских кадров</w:t>
            </w:r>
          </w:p>
        </w:tc>
      </w:tr>
      <w:tr w:rsidR="0014202D" w:rsidRPr="00FA6614" w:rsidTr="002D142A">
        <w:trPr>
          <w:tblCellSpacing w:w="5" w:type="nil"/>
        </w:trPr>
        <w:tc>
          <w:tcPr>
            <w:tcW w:w="14676" w:type="dxa"/>
            <w:gridSpan w:val="6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highlight w:val="yellow"/>
                <w:lang w:eastAsia="ru-RU"/>
              </w:rPr>
            </w:pPr>
            <w:bookmarkStart w:id="1" w:name="Par3370"/>
            <w:bookmarkEnd w:id="1"/>
            <w:r w:rsidRPr="00FA6614">
              <w:rPr>
                <w:rFonts w:eastAsia="Times New Roman"/>
                <w:b/>
                <w:lang w:eastAsia="ru-RU"/>
              </w:rPr>
              <w:t>4. Информатизация образования</w:t>
            </w:r>
          </w:p>
        </w:tc>
      </w:tr>
      <w:tr w:rsidR="0014202D" w:rsidRPr="00FA6614" w:rsidTr="00AB3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66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Поддержка и развитие в сети И</w:t>
            </w:r>
            <w:r w:rsidRPr="00FA6614">
              <w:rPr>
                <w:rFonts w:eastAsiaTheme="minorEastAsia"/>
                <w:lang w:eastAsia="ru-RU"/>
              </w:rPr>
              <w:t>н</w:t>
            </w:r>
            <w:r w:rsidRPr="00FA6614">
              <w:rPr>
                <w:rFonts w:eastAsiaTheme="minorEastAsia"/>
                <w:lang w:eastAsia="ru-RU"/>
              </w:rPr>
              <w:t>тернет сайта  образовательного учреждения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Соблюдение требования  о</w:t>
            </w:r>
            <w:r w:rsidRPr="00FA6614">
              <w:rPr>
                <w:rFonts w:eastAsiaTheme="minorEastAsia"/>
                <w:lang w:eastAsia="ru-RU"/>
              </w:rPr>
              <w:t>т</w:t>
            </w:r>
            <w:r w:rsidRPr="00FA6614">
              <w:rPr>
                <w:rFonts w:eastAsiaTheme="minorEastAsia"/>
                <w:lang w:eastAsia="ru-RU"/>
              </w:rPr>
              <w:t xml:space="preserve">крытости системы образования    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 xml:space="preserve">муниципального района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 xml:space="preserve">Отсутствие открытости системы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 xml:space="preserve">образования района      </w:t>
            </w:r>
          </w:p>
        </w:tc>
      </w:tr>
      <w:tr w:rsidR="0014202D" w:rsidRPr="00FA6614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66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Развитие  системы практической подготовки педагогов к освоению и внедрению информационных и коммуникационных технологий в образовательный процесс (пров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 xml:space="preserve">дение семинаров, практикумов, конференций)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Повышение открытости сист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 xml:space="preserve">мы  общего образования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Снижение удовлетв</w:t>
            </w:r>
            <w:r w:rsidRPr="00FA6614">
              <w:rPr>
                <w:rFonts w:eastAsiaTheme="minorEastAsia"/>
                <w:lang w:eastAsia="ru-RU"/>
              </w:rPr>
              <w:t>о</w:t>
            </w:r>
            <w:r w:rsidRPr="00FA6614">
              <w:rPr>
                <w:rFonts w:eastAsiaTheme="minorEastAsia"/>
                <w:lang w:eastAsia="ru-RU"/>
              </w:rPr>
              <w:t xml:space="preserve">рённости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населения качеством оказания услуг в обл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 xml:space="preserve">сти общего образования                   </w:t>
            </w:r>
          </w:p>
        </w:tc>
      </w:tr>
      <w:tr w:rsidR="0014202D" w:rsidRPr="00FA6614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66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Подготовка педагогических и р</w:t>
            </w:r>
            <w:r w:rsidRPr="00FA6614">
              <w:rPr>
                <w:rFonts w:eastAsiaTheme="minorEastAsia"/>
                <w:lang w:eastAsia="ru-RU"/>
              </w:rPr>
              <w:t>у</w:t>
            </w:r>
            <w:r w:rsidRPr="00FA6614">
              <w:rPr>
                <w:rFonts w:eastAsiaTheme="minorEastAsia"/>
                <w:lang w:eastAsia="ru-RU"/>
              </w:rPr>
              <w:t xml:space="preserve">ководящих работников в области применения информационных технологий в образовательном процессе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Сохранение кадрового поте</w:t>
            </w:r>
            <w:r w:rsidRPr="00FA6614">
              <w:rPr>
                <w:rFonts w:eastAsiaTheme="minorEastAsia"/>
                <w:lang w:eastAsia="ru-RU"/>
              </w:rPr>
              <w:t>н</w:t>
            </w:r>
            <w:r w:rsidRPr="00FA6614">
              <w:rPr>
                <w:rFonts w:eastAsiaTheme="minorEastAsia"/>
                <w:lang w:eastAsia="ru-RU"/>
              </w:rPr>
              <w:t>циала, способного обеспечить инновационный режим разв</w:t>
            </w:r>
            <w:r w:rsidRPr="00FA6614">
              <w:rPr>
                <w:rFonts w:eastAsiaTheme="minorEastAsia"/>
                <w:lang w:eastAsia="ru-RU"/>
              </w:rPr>
              <w:t>и</w:t>
            </w:r>
            <w:r w:rsidRPr="00FA6614">
              <w:rPr>
                <w:rFonts w:eastAsiaTheme="minorEastAsia"/>
                <w:lang w:eastAsia="ru-RU"/>
              </w:rPr>
              <w:t xml:space="preserve">тия   системы образования средствами информатизации образования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Существенное сниж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>ние качества препод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>вания общеобразов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 xml:space="preserve">тельных дисциплин </w:t>
            </w:r>
          </w:p>
        </w:tc>
      </w:tr>
      <w:tr w:rsidR="0014202D" w:rsidRPr="00FA6614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4.4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Ведение учреждением системы электронных журналов в образ</w:t>
            </w:r>
            <w:r w:rsidRPr="00FA6614">
              <w:rPr>
                <w:rFonts w:eastAsiaTheme="minorEastAsia"/>
                <w:lang w:eastAsia="ru-RU"/>
              </w:rPr>
              <w:t>о</w:t>
            </w:r>
            <w:r w:rsidRPr="00FA6614">
              <w:rPr>
                <w:rFonts w:eastAsiaTheme="minorEastAsia"/>
                <w:lang w:eastAsia="ru-RU"/>
              </w:rPr>
              <w:t>вательной сети «Дневник.</w:t>
            </w:r>
            <w:proofErr w:type="spellStart"/>
            <w:r w:rsidR="00AB35DD">
              <w:rPr>
                <w:rFonts w:eastAsiaTheme="minorEastAsia"/>
                <w:lang w:val="en-US" w:eastAsia="ru-RU"/>
              </w:rPr>
              <w:t>ru</w:t>
            </w:r>
            <w:proofErr w:type="spellEnd"/>
            <w:r w:rsidRPr="00FA6614">
              <w:rPr>
                <w:rFonts w:eastAsiaTheme="minorEastAsia"/>
                <w:lang w:eastAsia="ru-RU"/>
              </w:rPr>
              <w:t xml:space="preserve">»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Повышение открытости сист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 xml:space="preserve">мы образования      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Снижение удовлетв</w:t>
            </w:r>
            <w:r w:rsidRPr="00FA6614">
              <w:rPr>
                <w:rFonts w:eastAsiaTheme="minorEastAsia"/>
                <w:lang w:eastAsia="ru-RU"/>
              </w:rPr>
              <w:t>о</w:t>
            </w:r>
            <w:r w:rsidRPr="00FA6614">
              <w:rPr>
                <w:rFonts w:eastAsiaTheme="minorEastAsia"/>
                <w:lang w:eastAsia="ru-RU"/>
              </w:rPr>
              <w:t>рённости населения к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 xml:space="preserve">чеством оказания услуг в области образования   </w:t>
            </w:r>
          </w:p>
        </w:tc>
      </w:tr>
      <w:tr w:rsidR="0014202D" w:rsidRPr="00FA6614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4.5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Участие педагогов в районных конкурсах для учителей, испол</w:t>
            </w:r>
            <w:r w:rsidRPr="00FA6614">
              <w:rPr>
                <w:rFonts w:eastAsiaTheme="minorEastAsia"/>
                <w:lang w:eastAsia="ru-RU"/>
              </w:rPr>
              <w:t>ь</w:t>
            </w:r>
            <w:r w:rsidRPr="00FA6614">
              <w:rPr>
                <w:rFonts w:eastAsiaTheme="minorEastAsia"/>
                <w:lang w:eastAsia="ru-RU"/>
              </w:rPr>
              <w:t>зующих в своей деятельности информационные и коммуник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 xml:space="preserve">ционные технологии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Наличие школьного фонда электронных учебных матер</w:t>
            </w:r>
            <w:r w:rsidRPr="00FA6614">
              <w:rPr>
                <w:rFonts w:eastAsiaTheme="minorEastAsia"/>
                <w:lang w:eastAsia="ru-RU"/>
              </w:rPr>
              <w:t>и</w:t>
            </w:r>
            <w:r w:rsidRPr="00FA6614">
              <w:rPr>
                <w:rFonts w:eastAsiaTheme="minorEastAsia"/>
                <w:lang w:eastAsia="ru-RU"/>
              </w:rPr>
              <w:t>алов актуальных для участн</w:t>
            </w:r>
            <w:r w:rsidRPr="00FA6614">
              <w:rPr>
                <w:rFonts w:eastAsiaTheme="minorEastAsia"/>
                <w:lang w:eastAsia="ru-RU"/>
              </w:rPr>
              <w:t>и</w:t>
            </w:r>
            <w:r w:rsidRPr="00FA6614">
              <w:rPr>
                <w:rFonts w:eastAsiaTheme="minorEastAsia"/>
                <w:lang w:eastAsia="ru-RU"/>
              </w:rPr>
              <w:t xml:space="preserve">ков образовательного процесса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Существенное сниж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 xml:space="preserve">ние уровня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использования инфо</w:t>
            </w:r>
            <w:r w:rsidRPr="00FA6614">
              <w:rPr>
                <w:rFonts w:eastAsiaTheme="minorEastAsia"/>
                <w:lang w:eastAsia="ru-RU"/>
              </w:rPr>
              <w:t>р</w:t>
            </w:r>
            <w:r w:rsidRPr="00FA6614">
              <w:rPr>
                <w:rFonts w:eastAsiaTheme="minorEastAsia"/>
                <w:lang w:eastAsia="ru-RU"/>
              </w:rPr>
              <w:t>мационно-коммуникационных технологий в образов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 xml:space="preserve">тельном процессе                      </w:t>
            </w:r>
          </w:p>
        </w:tc>
      </w:tr>
      <w:tr w:rsidR="0014202D" w:rsidRPr="00FA6614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66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Участие в  конкурсе сайтов общ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 xml:space="preserve">образовательных учреждений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 xml:space="preserve">Увеличение количества точек доступа в сеть Интернет в учреждении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Снижение количества педагогов, использу</w:t>
            </w:r>
            <w:r w:rsidRPr="00FA6614">
              <w:rPr>
                <w:rFonts w:eastAsiaTheme="minorEastAsia"/>
                <w:lang w:eastAsia="ru-RU"/>
              </w:rPr>
              <w:t>ю</w:t>
            </w:r>
            <w:r w:rsidRPr="00FA6614">
              <w:rPr>
                <w:rFonts w:eastAsiaTheme="minorEastAsia"/>
                <w:lang w:eastAsia="ru-RU"/>
              </w:rPr>
              <w:t xml:space="preserve">щие ресурсы Интернет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в образовательном пр</w:t>
            </w:r>
            <w:r w:rsidRPr="00FA6614">
              <w:rPr>
                <w:rFonts w:eastAsiaTheme="minorEastAsia"/>
                <w:lang w:eastAsia="ru-RU"/>
              </w:rPr>
              <w:t>о</w:t>
            </w:r>
            <w:r w:rsidRPr="00FA6614">
              <w:rPr>
                <w:rFonts w:eastAsiaTheme="minorEastAsia"/>
                <w:lang w:eastAsia="ru-RU"/>
              </w:rPr>
              <w:t xml:space="preserve">цессе    </w:t>
            </w:r>
          </w:p>
        </w:tc>
      </w:tr>
      <w:tr w:rsidR="0014202D" w:rsidRPr="00FA6614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66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Пополнение районного фонда электронных учебных материалов для общеобразовательных учр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 xml:space="preserve">ждений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Обеспечение использования компьютерной техники в обр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>зовательном процессе, выпо</w:t>
            </w:r>
            <w:r w:rsidRPr="00FA6614">
              <w:rPr>
                <w:rFonts w:eastAsiaTheme="minorEastAsia"/>
                <w:lang w:eastAsia="ru-RU"/>
              </w:rPr>
              <w:t>л</w:t>
            </w:r>
            <w:r w:rsidRPr="00FA6614">
              <w:rPr>
                <w:rFonts w:eastAsiaTheme="minorEastAsia"/>
                <w:lang w:eastAsia="ru-RU"/>
              </w:rPr>
              <w:t xml:space="preserve">нение законодательства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Существенное сниж</w:t>
            </w:r>
            <w:r w:rsidRPr="00FA6614">
              <w:rPr>
                <w:rFonts w:eastAsiaTheme="minorEastAsia"/>
                <w:lang w:eastAsia="ru-RU"/>
              </w:rPr>
              <w:t>е</w:t>
            </w:r>
            <w:r w:rsidRPr="00FA6614">
              <w:rPr>
                <w:rFonts w:eastAsiaTheme="minorEastAsia"/>
                <w:lang w:eastAsia="ru-RU"/>
              </w:rPr>
              <w:t xml:space="preserve">ние уровня  </w:t>
            </w:r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A6614">
              <w:rPr>
                <w:rFonts w:eastAsiaTheme="minorEastAsia"/>
                <w:lang w:eastAsia="ru-RU"/>
              </w:rPr>
              <w:t>использования инфо</w:t>
            </w:r>
            <w:r w:rsidRPr="00FA6614">
              <w:rPr>
                <w:rFonts w:eastAsiaTheme="minorEastAsia"/>
                <w:lang w:eastAsia="ru-RU"/>
              </w:rPr>
              <w:t>р</w:t>
            </w:r>
            <w:r w:rsidRPr="00FA6614">
              <w:rPr>
                <w:rFonts w:eastAsiaTheme="minorEastAsia"/>
                <w:lang w:eastAsia="ru-RU"/>
              </w:rPr>
              <w:t>мационно-коммуникационных технологий в образов</w:t>
            </w:r>
            <w:r w:rsidRPr="00FA6614">
              <w:rPr>
                <w:rFonts w:eastAsiaTheme="minorEastAsia"/>
                <w:lang w:eastAsia="ru-RU"/>
              </w:rPr>
              <w:t>а</w:t>
            </w:r>
            <w:r w:rsidRPr="00FA6614">
              <w:rPr>
                <w:rFonts w:eastAsiaTheme="minorEastAsia"/>
                <w:lang w:eastAsia="ru-RU"/>
              </w:rPr>
              <w:t xml:space="preserve">тельном процессе                      </w:t>
            </w:r>
          </w:p>
        </w:tc>
      </w:tr>
      <w:tr w:rsidR="008322A1" w:rsidRPr="00FA6614" w:rsidTr="002D142A">
        <w:trPr>
          <w:trHeight w:val="244"/>
          <w:tblCellSpacing w:w="5" w:type="nil"/>
        </w:trPr>
        <w:tc>
          <w:tcPr>
            <w:tcW w:w="14676" w:type="dxa"/>
            <w:gridSpan w:val="6"/>
          </w:tcPr>
          <w:p w:rsidR="008322A1" w:rsidRPr="00FA6614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b/>
                <w:highlight w:val="yellow"/>
                <w:lang w:eastAsia="ru-RU"/>
              </w:rPr>
            </w:pPr>
            <w:r w:rsidRPr="00FA6614">
              <w:rPr>
                <w:rFonts w:eastAsia="Times New Roman"/>
                <w:b/>
              </w:rPr>
              <w:t>5. Обеспечение участников образовательного процесса психолого-педагогической помощью в образовательном учреждении</w:t>
            </w:r>
          </w:p>
        </w:tc>
      </w:tr>
      <w:tr w:rsidR="0014202D" w:rsidRPr="00FA6614" w:rsidTr="002D142A">
        <w:trPr>
          <w:trHeight w:val="162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Организация переподготовки и повышения квалификации пед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гогов, педагогов-психологов, 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ботающих с детьми, нуждающ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мися в психолого-медико-педагогической помощи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Переподготовка и повышение квалификации 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A6614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показателей кадрового ресурса </w:t>
            </w:r>
          </w:p>
          <w:p w:rsidR="0014202D" w:rsidRPr="00FA6614" w:rsidRDefault="0014202D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14202D" w:rsidRPr="00FA6614" w:rsidTr="002D142A">
        <w:trPr>
          <w:trHeight w:val="1090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5.2</w:t>
            </w:r>
          </w:p>
        </w:tc>
        <w:tc>
          <w:tcPr>
            <w:tcW w:w="3685" w:type="dxa"/>
          </w:tcPr>
          <w:p w:rsidR="0014202D" w:rsidRPr="00FA6614" w:rsidRDefault="000C0733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Ежегодное обновление</w:t>
            </w:r>
            <w:r w:rsidR="0014202D" w:rsidRPr="00FA6614">
              <w:rPr>
                <w:rFonts w:eastAsia="Times New Roman"/>
                <w:lang w:eastAsia="ru-RU"/>
              </w:rPr>
              <w:t xml:space="preserve"> базы учета численности детей, нуждающихся в пс</w:t>
            </w:r>
            <w:r w:rsidR="0014202D" w:rsidRPr="00FA6614">
              <w:rPr>
                <w:rFonts w:eastAsia="Times New Roman"/>
                <w:lang w:eastAsia="ru-RU"/>
              </w:rPr>
              <w:t>и</w:t>
            </w:r>
            <w:r w:rsidR="0014202D" w:rsidRPr="00FA6614">
              <w:rPr>
                <w:rFonts w:eastAsia="Times New Roman"/>
                <w:lang w:eastAsia="ru-RU"/>
              </w:rPr>
              <w:t>холого-медико-педагогической п</w:t>
            </w:r>
            <w:r w:rsidR="0014202D" w:rsidRPr="00FA6614">
              <w:rPr>
                <w:rFonts w:eastAsia="Times New Roman"/>
                <w:lang w:eastAsia="ru-RU"/>
              </w:rPr>
              <w:t>о</w:t>
            </w:r>
            <w:r w:rsidR="0014202D" w:rsidRPr="00FA6614">
              <w:rPr>
                <w:rFonts w:eastAsia="Times New Roman"/>
                <w:lang w:eastAsia="ru-RU"/>
              </w:rPr>
              <w:t>мощи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Default="0014202D" w:rsidP="0014202D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spacing w:val="-6"/>
                <w:lang w:eastAsia="ru-RU"/>
              </w:rPr>
              <w:t>Приобретение и установка</w:t>
            </w:r>
            <w:r w:rsidRPr="00FA6614">
              <w:rPr>
                <w:rFonts w:eastAsia="Times New Roman"/>
                <w:lang w:eastAsia="ru-RU"/>
              </w:rPr>
              <w:t xml:space="preserve"> пр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граммного продукта, обесп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чивающего единую базу учета численности детей, нужда</w:t>
            </w:r>
            <w:r w:rsidRPr="00FA6614">
              <w:rPr>
                <w:rFonts w:eastAsia="Times New Roman"/>
                <w:lang w:eastAsia="ru-RU"/>
              </w:rPr>
              <w:t>ю</w:t>
            </w:r>
            <w:r w:rsidRPr="00FA6614">
              <w:rPr>
                <w:rFonts w:eastAsia="Times New Roman"/>
                <w:lang w:eastAsia="ru-RU"/>
              </w:rPr>
              <w:t>щихся в психолого-медико-педагогической помощи</w:t>
            </w:r>
          </w:p>
          <w:p w:rsidR="000C0733" w:rsidRPr="00FA6614" w:rsidRDefault="000C0733" w:rsidP="0014202D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Отсутствие единой базы учета не позволяет с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здать систему психол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го-медико-педагогического сопр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вождения и помощи</w:t>
            </w:r>
          </w:p>
        </w:tc>
      </w:tr>
      <w:tr w:rsidR="0014202D" w:rsidRPr="00FA6614" w:rsidTr="002D142A">
        <w:trPr>
          <w:trHeight w:val="1265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5.3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spacing w:line="240" w:lineRule="exact"/>
              <w:jc w:val="left"/>
            </w:pPr>
            <w:r w:rsidRPr="00FA6614">
              <w:t>Оказание психолого-медико-педагогической помощи всем участникам образовательного процесса (обучающие семинары)</w:t>
            </w:r>
          </w:p>
        </w:tc>
        <w:tc>
          <w:tcPr>
            <w:tcW w:w="2410" w:type="dxa"/>
          </w:tcPr>
          <w:p w:rsidR="0014202D" w:rsidRPr="00FA6614" w:rsidRDefault="0014202D" w:rsidP="000C0733">
            <w:pPr>
              <w:spacing w:line="240" w:lineRule="exact"/>
              <w:jc w:val="left"/>
            </w:pPr>
            <w:r w:rsidRPr="00FA6614">
              <w:t xml:space="preserve">МБОУ ООШ  с. Верхний Нерген </w:t>
            </w:r>
            <w:r w:rsidR="000C0733">
              <w:t xml:space="preserve">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spacing w:line="240" w:lineRule="exact"/>
              <w:jc w:val="left"/>
            </w:pPr>
            <w:r w:rsidRPr="00FA6614">
              <w:t>Увеличение доли участников образовательного процесса,  охваченных психолого-медико-педагогической пом</w:t>
            </w:r>
            <w:r w:rsidRPr="00FA6614">
              <w:t>о</w:t>
            </w:r>
            <w:r w:rsidRPr="00FA6614">
              <w:t>щью.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spacing w:line="240" w:lineRule="exact"/>
              <w:jc w:val="left"/>
            </w:pPr>
            <w:r w:rsidRPr="00FA6614">
              <w:t>Снижение качества ок</w:t>
            </w:r>
            <w:r w:rsidRPr="00FA6614">
              <w:t>а</w:t>
            </w:r>
            <w:r w:rsidRPr="00FA6614">
              <w:t>зания психолого-медико-педагогической помощи</w:t>
            </w:r>
          </w:p>
        </w:tc>
      </w:tr>
      <w:tr w:rsidR="0014202D" w:rsidRPr="00FA6614" w:rsidTr="002D142A">
        <w:trPr>
          <w:trHeight w:val="846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spacing w:line="240" w:lineRule="exact"/>
              <w:jc w:val="left"/>
            </w:pPr>
            <w:r w:rsidRPr="00FA6614">
              <w:t>5.4</w:t>
            </w:r>
          </w:p>
        </w:tc>
        <w:tc>
          <w:tcPr>
            <w:tcW w:w="3685" w:type="dxa"/>
          </w:tcPr>
          <w:p w:rsidR="0014202D" w:rsidRPr="00FA6614" w:rsidRDefault="000C0733" w:rsidP="0014202D">
            <w:pPr>
              <w:spacing w:line="240" w:lineRule="exact"/>
              <w:jc w:val="left"/>
            </w:pPr>
            <w:r>
              <w:t xml:space="preserve">Подготовка пакета документов на обучающихся, нуждающихся в </w:t>
            </w:r>
            <w:r w:rsidRPr="00FA6614">
              <w:t xml:space="preserve"> </w:t>
            </w:r>
            <w:r>
              <w:t xml:space="preserve">психолого-медико </w:t>
            </w:r>
            <w:r w:rsidRPr="00FA6614">
              <w:t>педагогич</w:t>
            </w:r>
            <w:r w:rsidRPr="00FA6614">
              <w:t>е</w:t>
            </w:r>
            <w:r w:rsidRPr="00FA6614">
              <w:t xml:space="preserve">ской </w:t>
            </w:r>
            <w:r>
              <w:t xml:space="preserve"> помощи, для получения консультации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14202D" w:rsidRPr="00FA6614">
              <w:t xml:space="preserve"> центральной ПМПК</w:t>
            </w:r>
          </w:p>
        </w:tc>
        <w:tc>
          <w:tcPr>
            <w:tcW w:w="2410" w:type="dxa"/>
          </w:tcPr>
          <w:p w:rsidR="0014202D" w:rsidRPr="00FA6614" w:rsidRDefault="000C0733" w:rsidP="000C0733">
            <w:pPr>
              <w:spacing w:line="240" w:lineRule="exact"/>
              <w:jc w:val="left"/>
            </w:pPr>
            <w:r>
              <w:t>МБОУ ООШ  с. Верхний Нерген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spacing w:line="240" w:lineRule="exact"/>
              <w:jc w:val="left"/>
            </w:pPr>
            <w:r w:rsidRPr="00FA6614">
              <w:t>Увеличение доли участников образовательного процесса,  охваченных психолого-медико-педагогической пом</w:t>
            </w:r>
            <w:r w:rsidRPr="00FA6614">
              <w:t>о</w:t>
            </w:r>
            <w:r w:rsidRPr="00FA6614">
              <w:t>щью.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spacing w:line="240" w:lineRule="exact"/>
              <w:jc w:val="left"/>
            </w:pPr>
            <w:r w:rsidRPr="00FA6614">
              <w:t>Снижение качества ок</w:t>
            </w:r>
            <w:r w:rsidRPr="00FA6614">
              <w:t>а</w:t>
            </w:r>
            <w:r w:rsidRPr="00FA6614">
              <w:t>зания психолого-медико-педагогической помощи</w:t>
            </w:r>
          </w:p>
        </w:tc>
      </w:tr>
      <w:tr w:rsidR="008322A1" w:rsidRPr="00FA6614" w:rsidTr="002D142A">
        <w:trPr>
          <w:tblCellSpacing w:w="5" w:type="nil"/>
        </w:trPr>
        <w:tc>
          <w:tcPr>
            <w:tcW w:w="14676" w:type="dxa"/>
            <w:gridSpan w:val="6"/>
          </w:tcPr>
          <w:p w:rsid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lang w:eastAsia="ru-RU"/>
              </w:rPr>
            </w:pPr>
            <w:bookmarkStart w:id="2" w:name="Par3478"/>
            <w:bookmarkStart w:id="3" w:name="Par3557"/>
            <w:bookmarkEnd w:id="2"/>
            <w:bookmarkEnd w:id="3"/>
            <w:r w:rsidRPr="00FA6614">
              <w:rPr>
                <w:rFonts w:eastAsia="Times New Roman"/>
                <w:b/>
                <w:lang w:eastAsia="ru-RU"/>
              </w:rPr>
              <w:t>6. Повышение доступности и качества дополнительного образования детей</w:t>
            </w:r>
          </w:p>
          <w:p w:rsidR="000C0733" w:rsidRPr="00FA6614" w:rsidRDefault="000C0733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highlight w:val="yellow"/>
                <w:lang w:eastAsia="ru-RU"/>
              </w:rPr>
            </w:pPr>
          </w:p>
        </w:tc>
      </w:tr>
      <w:tr w:rsidR="0014202D" w:rsidRPr="00FA6614" w:rsidTr="002D142A">
        <w:trPr>
          <w:trHeight w:val="1401"/>
          <w:tblCellSpacing w:w="5" w:type="nil"/>
        </w:trPr>
        <w:tc>
          <w:tcPr>
            <w:tcW w:w="1068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6.1</w:t>
            </w:r>
          </w:p>
        </w:tc>
        <w:tc>
          <w:tcPr>
            <w:tcW w:w="3685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Проведение мониторинговых и</w:t>
            </w:r>
            <w:r w:rsidRPr="00FA6614">
              <w:t>с</w:t>
            </w:r>
            <w:r w:rsidRPr="00FA6614">
              <w:t>следований состояния и результ</w:t>
            </w:r>
            <w:r w:rsidRPr="00FA6614">
              <w:t>а</w:t>
            </w:r>
            <w:r w:rsidRPr="00FA6614">
              <w:t>тов деятельности системы допо</w:t>
            </w:r>
            <w:r w:rsidRPr="00FA6614">
              <w:t>л</w:t>
            </w:r>
            <w:r w:rsidRPr="00FA6614">
              <w:t>нительного образования детей</w:t>
            </w:r>
          </w:p>
        </w:tc>
        <w:tc>
          <w:tcPr>
            <w:tcW w:w="2410" w:type="dxa"/>
          </w:tcPr>
          <w:p w:rsidR="0014202D" w:rsidRPr="00FA6614" w:rsidRDefault="0014202D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14202D" w:rsidRPr="00FA6614" w:rsidRDefault="0014202D" w:rsidP="00016E0A">
            <w:pPr>
              <w:jc w:val="left"/>
            </w:pPr>
            <w:r w:rsidRPr="00FA6614">
              <w:t>2019 – 202</w:t>
            </w:r>
            <w:r w:rsidR="00016E0A" w:rsidRPr="00FA6614">
              <w:t>3</w:t>
            </w:r>
            <w:r w:rsidRPr="00FA6614">
              <w:t xml:space="preserve"> </w:t>
            </w:r>
          </w:p>
        </w:tc>
        <w:tc>
          <w:tcPr>
            <w:tcW w:w="3402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Создание условий для   улу</w:t>
            </w:r>
            <w:r w:rsidRPr="00FA6614">
              <w:t>ч</w:t>
            </w:r>
            <w:r w:rsidRPr="00FA6614">
              <w:t>шения  организации дополн</w:t>
            </w:r>
            <w:r w:rsidRPr="00FA6614">
              <w:t>и</w:t>
            </w:r>
            <w:r w:rsidRPr="00FA6614">
              <w:t>тельного образования</w:t>
            </w:r>
          </w:p>
        </w:tc>
        <w:tc>
          <w:tcPr>
            <w:tcW w:w="2694" w:type="dxa"/>
          </w:tcPr>
          <w:p w:rsidR="0014202D" w:rsidRPr="00FA6614" w:rsidRDefault="0014202D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Отсутствие учета изм</w:t>
            </w:r>
            <w:r w:rsidRPr="00FA6614">
              <w:t>е</w:t>
            </w:r>
            <w:r w:rsidRPr="00FA6614">
              <w:t>нений показателей, во</w:t>
            </w:r>
            <w:r w:rsidRPr="00FA6614">
              <w:t>з</w:t>
            </w:r>
            <w:r w:rsidRPr="00FA6614">
              <w:t>можности объективной оценки изменений</w:t>
            </w:r>
          </w:p>
        </w:tc>
      </w:tr>
      <w:tr w:rsidR="00016E0A" w:rsidRPr="00FA6614" w:rsidTr="002D142A">
        <w:trPr>
          <w:trHeight w:val="1156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6.2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Разработка и реализация пр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грамм дополнительного образ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вания. Совершенствование техн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логий и содержания дополн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тельного образования</w:t>
            </w:r>
          </w:p>
        </w:tc>
        <w:tc>
          <w:tcPr>
            <w:tcW w:w="2410" w:type="dxa"/>
          </w:tcPr>
          <w:p w:rsidR="00016E0A" w:rsidRPr="00FA6614" w:rsidRDefault="00016E0A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spacing w:val="-4"/>
                <w:lang w:eastAsia="ru-RU"/>
              </w:rPr>
            </w:pPr>
            <w:r w:rsidRPr="00FA6614">
              <w:rPr>
                <w:rFonts w:eastAsia="Times New Roman"/>
                <w:spacing w:val="-4"/>
                <w:lang w:eastAsia="ru-RU"/>
              </w:rPr>
              <w:t>Сохранение 100  процентов чи</w:t>
            </w:r>
            <w:r w:rsidRPr="00FA6614">
              <w:rPr>
                <w:rFonts w:eastAsia="Times New Roman"/>
                <w:spacing w:val="-4"/>
                <w:lang w:eastAsia="ru-RU"/>
              </w:rPr>
              <w:t>с</w:t>
            </w:r>
            <w:r w:rsidRPr="00FA6614">
              <w:rPr>
                <w:rFonts w:eastAsia="Times New Roman"/>
                <w:spacing w:val="-4"/>
                <w:lang w:eastAsia="ru-RU"/>
              </w:rPr>
              <w:t>ла детей в возрасте от шести до 18 лет, охваченных различными формами дополнительного о</w:t>
            </w:r>
            <w:r w:rsidRPr="00FA6614">
              <w:rPr>
                <w:rFonts w:eastAsia="Times New Roman"/>
                <w:spacing w:val="-4"/>
                <w:lang w:eastAsia="ru-RU"/>
              </w:rPr>
              <w:t>б</w:t>
            </w:r>
            <w:r w:rsidRPr="00FA6614">
              <w:rPr>
                <w:rFonts w:eastAsia="Times New Roman"/>
                <w:spacing w:val="-4"/>
                <w:lang w:eastAsia="ru-RU"/>
              </w:rPr>
              <w:t>разования;</w:t>
            </w:r>
          </w:p>
        </w:tc>
        <w:tc>
          <w:tcPr>
            <w:tcW w:w="2694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Несоответствие системы дополнительного обр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зования детей и мол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дежи района совреме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 xml:space="preserve">ным требованиям </w:t>
            </w:r>
          </w:p>
        </w:tc>
      </w:tr>
      <w:tr w:rsidR="00016E0A" w:rsidRPr="00FA6614" w:rsidTr="002D142A">
        <w:trPr>
          <w:trHeight w:val="1440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Создание равных возможностей получения дополнительного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>разования для всех категорий д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тей</w:t>
            </w:r>
          </w:p>
        </w:tc>
        <w:tc>
          <w:tcPr>
            <w:tcW w:w="2410" w:type="dxa"/>
          </w:tcPr>
          <w:p w:rsidR="00016E0A" w:rsidRPr="00FA6614" w:rsidRDefault="00016E0A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Расширение спектра образов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тельных услуг и форм получ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ния дополнительного образ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>вания, создание условий для поддержки не менее 10 процентов одаренных и т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лантливых обучающихся, д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lastRenderedPageBreak/>
              <w:t>тей с ограниченными возмо</w:t>
            </w:r>
            <w:r w:rsidRPr="00FA6614">
              <w:rPr>
                <w:rFonts w:eastAsia="Times New Roman"/>
                <w:lang w:eastAsia="ru-RU"/>
              </w:rPr>
              <w:t>ж</w:t>
            </w:r>
            <w:r w:rsidRPr="00FA6614">
              <w:rPr>
                <w:rFonts w:eastAsia="Times New Roman"/>
                <w:lang w:eastAsia="ru-RU"/>
              </w:rPr>
              <w:t xml:space="preserve">ностями здоровья </w:t>
            </w:r>
          </w:p>
        </w:tc>
        <w:tc>
          <w:tcPr>
            <w:tcW w:w="2694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Не решены проблемы занятости детей во вн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урочное время, не ре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лизованы образовател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>ные запросы детей и подростков, недост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точно используется во</w:t>
            </w:r>
            <w:r w:rsidRPr="00FA6614">
              <w:rPr>
                <w:rFonts w:eastAsia="Times New Roman"/>
                <w:lang w:eastAsia="ru-RU"/>
              </w:rPr>
              <w:t>с</w:t>
            </w:r>
            <w:r w:rsidRPr="00FA6614">
              <w:rPr>
                <w:rFonts w:eastAsia="Times New Roman"/>
                <w:lang w:eastAsia="ru-RU"/>
              </w:rPr>
              <w:lastRenderedPageBreak/>
              <w:t>питательный потенциал дополнительного обр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 xml:space="preserve">зования </w:t>
            </w:r>
          </w:p>
        </w:tc>
      </w:tr>
      <w:tr w:rsidR="00016E0A" w:rsidRPr="00FA6614" w:rsidTr="002D142A">
        <w:trPr>
          <w:trHeight w:val="720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6.4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Развитие техносферы дополн</w:t>
            </w:r>
            <w:r w:rsidRPr="00FA6614">
              <w:rPr>
                <w:rFonts w:eastAsia="Times New Roman"/>
                <w:lang w:eastAsia="ru-RU"/>
              </w:rPr>
              <w:t>и</w:t>
            </w:r>
            <w:r w:rsidRPr="00FA6614">
              <w:rPr>
                <w:rFonts w:eastAsia="Times New Roman"/>
                <w:lang w:eastAsia="ru-RU"/>
              </w:rPr>
              <w:t>тельного образования. Реализация программ дополнительного обр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>зования технической направле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>ности</w:t>
            </w:r>
          </w:p>
        </w:tc>
        <w:tc>
          <w:tcPr>
            <w:tcW w:w="2410" w:type="dxa"/>
          </w:tcPr>
          <w:p w:rsidR="00016E0A" w:rsidRPr="00FA6614" w:rsidRDefault="00016E0A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Создание новых объединений технической направленности</w:t>
            </w:r>
          </w:p>
        </w:tc>
        <w:tc>
          <w:tcPr>
            <w:tcW w:w="2694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Невыполнение основн</w:t>
            </w:r>
            <w:r w:rsidRPr="00FA6614">
              <w:rPr>
                <w:rFonts w:eastAsia="Times New Roman"/>
                <w:lang w:eastAsia="ru-RU"/>
              </w:rPr>
              <w:t>о</w:t>
            </w:r>
            <w:r w:rsidRPr="00FA6614">
              <w:rPr>
                <w:rFonts w:eastAsia="Times New Roman"/>
                <w:lang w:eastAsia="ru-RU"/>
              </w:rPr>
              <w:t xml:space="preserve">го </w:t>
            </w:r>
            <w:r w:rsidRPr="00FA6614">
              <w:rPr>
                <w:rFonts w:eastAsia="Times New Roman"/>
                <w:spacing w:val="4"/>
                <w:lang w:eastAsia="ru-RU"/>
              </w:rPr>
              <w:t>мероприятия прив</w:t>
            </w:r>
            <w:r w:rsidRPr="00FA6614">
              <w:rPr>
                <w:rFonts w:eastAsia="Times New Roman"/>
                <w:spacing w:val="4"/>
                <w:lang w:eastAsia="ru-RU"/>
              </w:rPr>
              <w:t>е</w:t>
            </w:r>
            <w:r w:rsidRPr="00FA6614">
              <w:rPr>
                <w:rFonts w:eastAsia="Times New Roman"/>
                <w:spacing w:val="4"/>
                <w:lang w:eastAsia="ru-RU"/>
              </w:rPr>
              <w:t>дет к значительному отставанию района от требований, предъя</w:t>
            </w:r>
            <w:r w:rsidRPr="00FA6614">
              <w:rPr>
                <w:rFonts w:eastAsia="Times New Roman"/>
                <w:spacing w:val="4"/>
                <w:lang w:eastAsia="ru-RU"/>
              </w:rPr>
              <w:t>в</w:t>
            </w:r>
            <w:r w:rsidRPr="00FA6614">
              <w:rPr>
                <w:rFonts w:eastAsia="Times New Roman"/>
                <w:spacing w:val="4"/>
                <w:lang w:eastAsia="ru-RU"/>
              </w:rPr>
              <w:t>ляемых к оснащенн</w:t>
            </w:r>
            <w:r w:rsidRPr="00FA6614">
              <w:rPr>
                <w:rFonts w:eastAsia="Times New Roman"/>
                <w:spacing w:val="4"/>
                <w:lang w:eastAsia="ru-RU"/>
              </w:rPr>
              <w:t>о</w:t>
            </w:r>
            <w:r w:rsidRPr="00FA6614">
              <w:rPr>
                <w:rFonts w:eastAsia="Times New Roman"/>
                <w:spacing w:val="4"/>
                <w:lang w:eastAsia="ru-RU"/>
              </w:rPr>
              <w:t>сти учебного процесса</w:t>
            </w:r>
            <w:r w:rsidRPr="00FA6614">
              <w:rPr>
                <w:rFonts w:eastAsia="Times New Roman"/>
                <w:lang w:eastAsia="ru-RU"/>
              </w:rPr>
              <w:t>;</w:t>
            </w:r>
          </w:p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реализация учебного процесса в отсутствии информационно-образовательной среды без современной ко</w:t>
            </w:r>
            <w:r w:rsidRPr="00FA6614">
              <w:rPr>
                <w:rFonts w:eastAsia="Times New Roman"/>
                <w:lang w:eastAsia="ru-RU"/>
              </w:rPr>
              <w:t>м</w:t>
            </w:r>
            <w:r w:rsidRPr="00FA6614">
              <w:rPr>
                <w:rFonts w:eastAsia="Times New Roman"/>
                <w:lang w:eastAsia="ru-RU"/>
              </w:rPr>
              <w:t>пьютерной техники приведет к снижению эффективности и кач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ства дополнительного образования детей </w:t>
            </w: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6.5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Организация школьных массовых мероприятий с участием детей </w:t>
            </w:r>
          </w:p>
        </w:tc>
        <w:tc>
          <w:tcPr>
            <w:tcW w:w="2410" w:type="dxa"/>
          </w:tcPr>
          <w:p w:rsidR="00016E0A" w:rsidRPr="00FA6614" w:rsidRDefault="00016E0A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Увеличение количества         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A6614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FA6614">
              <w:rPr>
                <w:rFonts w:eastAsia="Times New Roman"/>
                <w:lang w:eastAsia="ru-RU"/>
              </w:rPr>
              <w:t>, принявших уч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 xml:space="preserve">стие в районных, краевых,          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Всероссийских и Междун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 xml:space="preserve">родных </w:t>
            </w:r>
            <w:proofErr w:type="gramStart"/>
            <w:r w:rsidRPr="00FA6614">
              <w:rPr>
                <w:rFonts w:eastAsia="Times New Roman"/>
                <w:lang w:eastAsia="ru-RU"/>
              </w:rPr>
              <w:t>мероприятиях</w:t>
            </w:r>
            <w:proofErr w:type="gramEnd"/>
            <w:r w:rsidRPr="00FA6614">
              <w:rPr>
                <w:rFonts w:eastAsia="Times New Roman"/>
                <w:lang w:eastAsia="ru-RU"/>
              </w:rPr>
              <w:t>, соре</w:t>
            </w:r>
            <w:r w:rsidRPr="00FA6614">
              <w:rPr>
                <w:rFonts w:eastAsia="Times New Roman"/>
                <w:lang w:eastAsia="ru-RU"/>
              </w:rPr>
              <w:t>в</w:t>
            </w:r>
            <w:r w:rsidRPr="00FA6614">
              <w:rPr>
                <w:rFonts w:eastAsia="Times New Roman"/>
                <w:lang w:eastAsia="ru-RU"/>
              </w:rPr>
              <w:t>нованиях и конкурсах, от о</w:t>
            </w:r>
            <w:r w:rsidRPr="00FA6614">
              <w:rPr>
                <w:rFonts w:eastAsia="Times New Roman"/>
                <w:lang w:eastAsia="ru-RU"/>
              </w:rPr>
              <w:t>б</w:t>
            </w:r>
            <w:r w:rsidRPr="00FA6614">
              <w:rPr>
                <w:rFonts w:eastAsia="Times New Roman"/>
                <w:lang w:eastAsia="ru-RU"/>
              </w:rPr>
              <w:t xml:space="preserve">щего количества обучающихся в школе          </w:t>
            </w:r>
          </w:p>
        </w:tc>
        <w:tc>
          <w:tcPr>
            <w:tcW w:w="2694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Отсутствие условий </w:t>
            </w:r>
            <w:proofErr w:type="gramStart"/>
            <w:r w:rsidRPr="00FA6614">
              <w:rPr>
                <w:rFonts w:eastAsia="Times New Roman"/>
                <w:lang w:eastAsia="ru-RU"/>
              </w:rPr>
              <w:t>для</w:t>
            </w:r>
            <w:proofErr w:type="gramEnd"/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самореализации од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 xml:space="preserve">ренных детей на уровне района              </w:t>
            </w: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6.6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Организация участия учащихся муниципального района в  райо</w:t>
            </w:r>
            <w:r w:rsidRPr="00FA6614">
              <w:rPr>
                <w:rFonts w:eastAsia="Times New Roman"/>
                <w:lang w:eastAsia="ru-RU"/>
              </w:rPr>
              <w:t>н</w:t>
            </w:r>
            <w:r w:rsidRPr="00FA6614">
              <w:rPr>
                <w:rFonts w:eastAsia="Times New Roman"/>
                <w:lang w:eastAsia="ru-RU"/>
              </w:rPr>
              <w:t>ных краевых,    регионал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 xml:space="preserve">ных, Всероссийских, Международных соревнованиях и конкурсах                    </w:t>
            </w:r>
          </w:p>
        </w:tc>
        <w:tc>
          <w:tcPr>
            <w:tcW w:w="2410" w:type="dxa"/>
          </w:tcPr>
          <w:p w:rsidR="00016E0A" w:rsidRPr="00FA6614" w:rsidRDefault="00016E0A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Увеличение доли обучающи</w:t>
            </w:r>
            <w:r w:rsidRPr="00FA6614">
              <w:rPr>
                <w:rFonts w:eastAsia="Times New Roman"/>
                <w:lang w:eastAsia="ru-RU"/>
              </w:rPr>
              <w:t>х</w:t>
            </w:r>
            <w:r w:rsidRPr="00FA6614">
              <w:rPr>
                <w:rFonts w:eastAsia="Times New Roman"/>
                <w:lang w:eastAsia="ru-RU"/>
              </w:rPr>
              <w:t>ся, принявших участие в кра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>вых,  Всероссийских и Межд</w:t>
            </w:r>
            <w:r w:rsidRPr="00FA6614">
              <w:rPr>
                <w:rFonts w:eastAsia="Times New Roman"/>
                <w:lang w:eastAsia="ru-RU"/>
              </w:rPr>
              <w:t>у</w:t>
            </w:r>
            <w:r w:rsidRPr="00FA6614">
              <w:rPr>
                <w:rFonts w:eastAsia="Times New Roman"/>
                <w:lang w:eastAsia="ru-RU"/>
              </w:rPr>
              <w:t>народных соревнованиях и конкурсах, от общего колич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ства обучающихся </w:t>
            </w:r>
          </w:p>
        </w:tc>
        <w:tc>
          <w:tcPr>
            <w:tcW w:w="2694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Снижение качества в</w:t>
            </w:r>
            <w:r w:rsidRPr="00FA6614">
              <w:rPr>
                <w:rFonts w:eastAsia="Times New Roman"/>
                <w:lang w:eastAsia="ru-RU"/>
              </w:rPr>
              <w:t>ы</w:t>
            </w:r>
            <w:r w:rsidRPr="00FA6614">
              <w:rPr>
                <w:rFonts w:eastAsia="Times New Roman"/>
                <w:lang w:eastAsia="ru-RU"/>
              </w:rPr>
              <w:t xml:space="preserve">явления и поддержки творческой молодежи </w:t>
            </w: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lastRenderedPageBreak/>
              <w:t>6.7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Участие в районном конкурсе а</w:t>
            </w:r>
            <w:r w:rsidRPr="00FA6614">
              <w:rPr>
                <w:rFonts w:eastAsia="Times New Roman"/>
                <w:lang w:eastAsia="ru-RU"/>
              </w:rPr>
              <w:t>в</w:t>
            </w:r>
            <w:r w:rsidRPr="00FA6614">
              <w:rPr>
                <w:rFonts w:eastAsia="Times New Roman"/>
                <w:lang w:eastAsia="ru-RU"/>
              </w:rPr>
              <w:t>торских программ  дополнител</w:t>
            </w:r>
            <w:r w:rsidRPr="00FA6614">
              <w:rPr>
                <w:rFonts w:eastAsia="Times New Roman"/>
                <w:lang w:eastAsia="ru-RU"/>
              </w:rPr>
              <w:t>ь</w:t>
            </w:r>
            <w:r w:rsidRPr="00FA6614">
              <w:rPr>
                <w:rFonts w:eastAsia="Times New Roman"/>
                <w:lang w:eastAsia="ru-RU"/>
              </w:rPr>
              <w:t xml:space="preserve">ного образования  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детей                        </w:t>
            </w:r>
          </w:p>
        </w:tc>
        <w:tc>
          <w:tcPr>
            <w:tcW w:w="2410" w:type="dxa"/>
          </w:tcPr>
          <w:p w:rsidR="00016E0A" w:rsidRPr="00FA6614" w:rsidRDefault="00016E0A" w:rsidP="0014202D">
            <w:pPr>
              <w:jc w:val="left"/>
            </w:pPr>
            <w:r w:rsidRPr="00FA6614">
              <w:t xml:space="preserve">МБОУ ООШ  с. Верхний Нерген 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Наличие авторских программ </w:t>
            </w:r>
            <w:proofErr w:type="gramStart"/>
            <w:r w:rsidRPr="00FA6614">
              <w:rPr>
                <w:rFonts w:eastAsia="Times New Roman"/>
                <w:lang w:eastAsia="ru-RU"/>
              </w:rPr>
              <w:t>в</w:t>
            </w:r>
            <w:proofErr w:type="gramEnd"/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ОУ                            </w:t>
            </w:r>
          </w:p>
        </w:tc>
        <w:tc>
          <w:tcPr>
            <w:tcW w:w="2694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A6614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показателей развития          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муниципальной сист</w:t>
            </w:r>
            <w:r w:rsidRPr="00FA6614">
              <w:rPr>
                <w:rFonts w:eastAsia="Times New Roman"/>
                <w:lang w:eastAsia="ru-RU"/>
              </w:rPr>
              <w:t>е</w:t>
            </w:r>
            <w:r w:rsidRPr="00FA6614">
              <w:rPr>
                <w:rFonts w:eastAsia="Times New Roman"/>
                <w:lang w:eastAsia="ru-RU"/>
              </w:rPr>
              <w:t xml:space="preserve">мы         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>дополнительного обр</w:t>
            </w:r>
            <w:r w:rsidRPr="00FA6614">
              <w:rPr>
                <w:rFonts w:eastAsia="Times New Roman"/>
                <w:lang w:eastAsia="ru-RU"/>
              </w:rPr>
              <w:t>а</w:t>
            </w:r>
            <w:r w:rsidRPr="00FA6614">
              <w:rPr>
                <w:rFonts w:eastAsia="Times New Roman"/>
                <w:lang w:eastAsia="ru-RU"/>
              </w:rPr>
              <w:t xml:space="preserve">зования   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A6614">
              <w:rPr>
                <w:rFonts w:eastAsia="Times New Roman"/>
                <w:lang w:eastAsia="ru-RU"/>
              </w:rPr>
              <w:t xml:space="preserve">детей                         </w:t>
            </w:r>
          </w:p>
        </w:tc>
      </w:tr>
      <w:tr w:rsidR="008322A1" w:rsidRPr="00FA6614" w:rsidTr="002D142A">
        <w:trPr>
          <w:trHeight w:val="365"/>
          <w:tblCellSpacing w:w="5" w:type="nil"/>
        </w:trPr>
        <w:tc>
          <w:tcPr>
            <w:tcW w:w="14676" w:type="dxa"/>
            <w:gridSpan w:val="6"/>
          </w:tcPr>
          <w:p w:rsidR="008322A1" w:rsidRPr="00FA6614" w:rsidRDefault="00286CD9" w:rsidP="002D142A">
            <w:pPr>
              <w:spacing w:line="240" w:lineRule="exact"/>
              <w:jc w:val="left"/>
              <w:rPr>
                <w:b/>
              </w:rPr>
            </w:pPr>
            <w:r w:rsidRPr="00FA6614">
              <w:rPr>
                <w:b/>
              </w:rPr>
              <w:t>7.</w:t>
            </w:r>
            <w:r w:rsidR="008322A1" w:rsidRPr="00FA6614">
              <w:rPr>
                <w:b/>
              </w:rPr>
              <w:t xml:space="preserve">  Создание материально-технических условий для реализации программы.</w:t>
            </w: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7.1.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 w:rsidRPr="00FA6614">
              <w:t>Создание равных образовател</w:t>
            </w:r>
            <w:r w:rsidRPr="00FA6614">
              <w:t>ь</w:t>
            </w:r>
            <w:r w:rsidRPr="00FA6614">
              <w:t>ных возможностей для всех кат</w:t>
            </w:r>
            <w:r w:rsidRPr="00FA6614">
              <w:t>е</w:t>
            </w:r>
            <w:r w:rsidRPr="00FA6614">
              <w:t>горий детей (безбарьерная среда)</w:t>
            </w:r>
          </w:p>
        </w:tc>
        <w:tc>
          <w:tcPr>
            <w:tcW w:w="2410" w:type="dxa"/>
          </w:tcPr>
          <w:p w:rsidR="00016E0A" w:rsidRPr="00FA6614" w:rsidRDefault="00016E0A" w:rsidP="0014202D">
            <w:pPr>
              <w:spacing w:line="240" w:lineRule="exact"/>
              <w:jc w:val="left"/>
            </w:pPr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</w:tcPr>
          <w:p w:rsidR="00016E0A" w:rsidRPr="00FA6614" w:rsidRDefault="00016E0A" w:rsidP="0014202D">
            <w:pPr>
              <w:spacing w:line="240" w:lineRule="exact"/>
              <w:jc w:val="left"/>
            </w:pPr>
            <w:r w:rsidRPr="00FA6614">
              <w:t xml:space="preserve">Создание </w:t>
            </w:r>
            <w:proofErr w:type="spellStart"/>
            <w:r w:rsidRPr="00FA6614">
              <w:t>безбарьернй</w:t>
            </w:r>
            <w:proofErr w:type="spellEnd"/>
            <w:r w:rsidRPr="00FA6614">
              <w:t xml:space="preserve"> среды</w:t>
            </w:r>
          </w:p>
        </w:tc>
        <w:tc>
          <w:tcPr>
            <w:tcW w:w="2694" w:type="dxa"/>
          </w:tcPr>
          <w:p w:rsidR="00016E0A" w:rsidRPr="00FA6614" w:rsidRDefault="00016E0A" w:rsidP="0014202D">
            <w:pPr>
              <w:spacing w:line="240" w:lineRule="exact"/>
              <w:jc w:val="left"/>
            </w:pP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7.2.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Развитие инфраструктуры обр</w:t>
            </w:r>
            <w:r w:rsidRPr="00FA6614">
              <w:t>а</w:t>
            </w:r>
            <w:r w:rsidRPr="00FA6614">
              <w:t>зовательных учреждений, обесп</w:t>
            </w:r>
            <w:r w:rsidRPr="00FA6614">
              <w:t>е</w:t>
            </w:r>
            <w:r w:rsidRPr="00FA6614">
              <w:t>чение качественных условий об</w:t>
            </w:r>
            <w:r w:rsidRPr="00FA6614">
              <w:t>у</w:t>
            </w:r>
            <w:r w:rsidRPr="00FA6614">
              <w:t>чения и воспитания, в том числе: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 w:val="restart"/>
          </w:tcPr>
          <w:p w:rsidR="00016E0A" w:rsidRPr="00FA6614" w:rsidRDefault="00016E0A" w:rsidP="0014202D">
            <w:pPr>
              <w:spacing w:line="240" w:lineRule="exact"/>
              <w:jc w:val="left"/>
            </w:pPr>
            <w:r w:rsidRPr="00FA6614">
              <w:t>Создание условий, соотве</w:t>
            </w:r>
            <w:r w:rsidRPr="00FA6614">
              <w:t>т</w:t>
            </w:r>
            <w:r w:rsidRPr="00FA6614">
              <w:t>ствующих требованиям к ре</w:t>
            </w:r>
            <w:r w:rsidRPr="00FA6614">
              <w:t>а</w:t>
            </w:r>
            <w:r w:rsidRPr="00FA6614">
              <w:t>лизации ФГОС, специальных коррекционных программ, ув</w:t>
            </w:r>
            <w:r w:rsidRPr="00FA6614">
              <w:t>е</w:t>
            </w:r>
            <w:r w:rsidRPr="00FA6614">
              <w:t>личение численности обуча</w:t>
            </w:r>
            <w:r w:rsidRPr="00FA6614">
              <w:t>ю</w:t>
            </w:r>
            <w:r w:rsidRPr="00FA6614">
              <w:t>щихся в современных условиях</w:t>
            </w:r>
          </w:p>
        </w:tc>
        <w:tc>
          <w:tcPr>
            <w:tcW w:w="2694" w:type="dxa"/>
            <w:vMerge w:val="restart"/>
          </w:tcPr>
          <w:p w:rsidR="00016E0A" w:rsidRPr="00FA6614" w:rsidRDefault="00016E0A" w:rsidP="0014202D">
            <w:pPr>
              <w:spacing w:line="240" w:lineRule="exact"/>
              <w:jc w:val="left"/>
            </w:pPr>
            <w:proofErr w:type="gramStart"/>
            <w:r w:rsidRPr="00FA6614">
              <w:t>Не соответствие</w:t>
            </w:r>
            <w:proofErr w:type="gramEnd"/>
            <w:r w:rsidRPr="00FA6614">
              <w:t xml:space="preserve"> усл</w:t>
            </w:r>
            <w:r w:rsidRPr="00FA6614">
              <w:t>о</w:t>
            </w:r>
            <w:r w:rsidRPr="00FA6614">
              <w:t>вий обучения требов</w:t>
            </w:r>
            <w:r w:rsidRPr="00FA6614">
              <w:t>а</w:t>
            </w:r>
            <w:r w:rsidRPr="00FA6614">
              <w:t>ниям ФГОС</w:t>
            </w:r>
          </w:p>
        </w:tc>
      </w:tr>
      <w:tr w:rsidR="00016E0A" w:rsidRPr="00FA6614" w:rsidTr="002D142A">
        <w:trPr>
          <w:trHeight w:val="493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7.2.1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Оснащение предметных кабин</w:t>
            </w:r>
            <w:r w:rsidRPr="00FA6614">
              <w:t>е</w:t>
            </w:r>
            <w:r w:rsidRPr="00FA6614">
              <w:t>тов химии, физики, информатики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rPr>
                <w:bCs/>
              </w:rPr>
              <w:t>7.2.2.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 xml:space="preserve">Приобретение </w:t>
            </w:r>
            <w:proofErr w:type="gramStart"/>
            <w:r w:rsidRPr="00FA6614">
              <w:t>спортивного</w:t>
            </w:r>
            <w:proofErr w:type="gramEnd"/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 xml:space="preserve">инвентаря, оборудования </w:t>
            </w:r>
            <w:proofErr w:type="gramStart"/>
            <w:r w:rsidRPr="00FA6614">
              <w:t>для</w:t>
            </w:r>
            <w:proofErr w:type="gramEnd"/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организации обучения в рамках обеспечения реализации  допо</w:t>
            </w:r>
            <w:r w:rsidRPr="00FA6614">
              <w:t>л</w:t>
            </w:r>
            <w:r w:rsidRPr="00FA6614">
              <w:t xml:space="preserve">нительных общеобразовательных программ 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1700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FA6614">
              <w:rPr>
                <w:bCs/>
              </w:rPr>
              <w:t>7.2.3</w:t>
            </w:r>
          </w:p>
        </w:tc>
        <w:tc>
          <w:tcPr>
            <w:tcW w:w="3685" w:type="dxa"/>
          </w:tcPr>
          <w:p w:rsidR="00016E0A" w:rsidRPr="00FA6614" w:rsidRDefault="00016E0A" w:rsidP="00286CD9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Проведение частичных капитал</w:t>
            </w:r>
            <w:r w:rsidRPr="00FA6614">
              <w:t>ь</w:t>
            </w:r>
            <w:r w:rsidRPr="00FA6614">
              <w:t>ных  ремонтов здания: выборо</w:t>
            </w:r>
            <w:r w:rsidRPr="00FA6614">
              <w:t>ч</w:t>
            </w:r>
            <w:r w:rsidRPr="00FA6614">
              <w:t>ный капитальный ремонт (замена частичная системы отопления, замена оконных и дверных бл</w:t>
            </w:r>
            <w:r w:rsidRPr="00FA6614">
              <w:t>о</w:t>
            </w:r>
            <w:r w:rsidRPr="00FA6614">
              <w:t>ков, водоснабжение и  водоотв</w:t>
            </w:r>
            <w:r w:rsidRPr="00FA6614">
              <w:t>е</w:t>
            </w:r>
            <w:r w:rsidRPr="00FA6614">
              <w:t>дение, отделка)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680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FA6614">
              <w:rPr>
                <w:bCs/>
              </w:rPr>
              <w:t>7.2.4.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Проведение текущих ремонтов зданий образовательного учр</w:t>
            </w:r>
            <w:r w:rsidRPr="00FA6614">
              <w:t>е</w:t>
            </w:r>
            <w:r w:rsidRPr="00FA6614">
              <w:t>ждения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МБОУ ООШ с.Верхний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49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lastRenderedPageBreak/>
              <w:t>7.2.5</w:t>
            </w:r>
          </w:p>
        </w:tc>
        <w:tc>
          <w:tcPr>
            <w:tcW w:w="3685" w:type="dxa"/>
          </w:tcPr>
          <w:p w:rsidR="00016E0A" w:rsidRPr="00FA6614" w:rsidRDefault="000C0733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Дооборудование</w:t>
            </w:r>
            <w:r w:rsidR="00016E0A" w:rsidRPr="00FA6614">
              <w:t xml:space="preserve">  систем виде</w:t>
            </w:r>
            <w:r w:rsidR="00016E0A" w:rsidRPr="00FA6614">
              <w:t>о</w:t>
            </w:r>
            <w:r w:rsidR="00016E0A" w:rsidRPr="00FA6614">
              <w:t>наблюдения.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273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7.2.6</w:t>
            </w:r>
          </w:p>
        </w:tc>
        <w:tc>
          <w:tcPr>
            <w:tcW w:w="3685" w:type="dxa"/>
          </w:tcPr>
          <w:p w:rsidR="000C0733" w:rsidRDefault="00016E0A" w:rsidP="000C0733">
            <w:pPr>
              <w:spacing w:line="240" w:lineRule="exact"/>
              <w:jc w:val="left"/>
            </w:pPr>
            <w:r w:rsidRPr="00FA6614">
              <w:t>Обеспечение требований  пожа</w:t>
            </w:r>
            <w:r w:rsidRPr="00FA6614">
              <w:t>р</w:t>
            </w:r>
            <w:r w:rsidRPr="00FA6614">
              <w:t xml:space="preserve">ной безопасности (модернизация, ремонт, </w:t>
            </w:r>
            <w:r w:rsidR="000C0733">
              <w:t>обслуживание</w:t>
            </w:r>
            <w:r w:rsidRPr="00FA6614">
              <w:t xml:space="preserve"> систем а</w:t>
            </w:r>
            <w:r w:rsidRPr="00FA6614">
              <w:t>в</w:t>
            </w:r>
            <w:r w:rsidRPr="00FA6614">
              <w:t>томатической пожарной сигнал</w:t>
            </w:r>
            <w:r w:rsidRPr="00FA6614">
              <w:t>и</w:t>
            </w:r>
            <w:r w:rsidRPr="00FA6614">
              <w:t xml:space="preserve">зации (АПС); </w:t>
            </w:r>
            <w:r w:rsidR="000C0733">
              <w:t xml:space="preserve"> </w:t>
            </w:r>
          </w:p>
          <w:p w:rsidR="00B617B3" w:rsidRDefault="00016E0A" w:rsidP="000C0733">
            <w:pPr>
              <w:spacing w:line="240" w:lineRule="exact"/>
              <w:jc w:val="left"/>
            </w:pPr>
            <w:r w:rsidRPr="00FA6614">
              <w:t>установка противопожарных дв</w:t>
            </w:r>
            <w:r w:rsidRPr="00FA6614">
              <w:t>е</w:t>
            </w:r>
            <w:r w:rsidRPr="00FA6614">
              <w:t xml:space="preserve">рей и люков; </w:t>
            </w:r>
          </w:p>
          <w:p w:rsidR="00016E0A" w:rsidRDefault="00016E0A" w:rsidP="000C0733">
            <w:pPr>
              <w:spacing w:line="240" w:lineRule="exact"/>
              <w:jc w:val="left"/>
            </w:pPr>
            <w:r w:rsidRPr="00FA6614">
              <w:t>ремонт с</w:t>
            </w:r>
            <w:r w:rsidRPr="00FA6614">
              <w:t>и</w:t>
            </w:r>
            <w:r w:rsidRPr="00FA6614">
              <w:t>стем электроснабжения; другие мероприятия в соотве</w:t>
            </w:r>
            <w:r w:rsidRPr="00FA6614">
              <w:t>т</w:t>
            </w:r>
            <w:r w:rsidRPr="00FA6614">
              <w:t>ствии с требованиями законод</w:t>
            </w:r>
            <w:r w:rsidRPr="00FA6614">
              <w:t>а</w:t>
            </w:r>
            <w:r w:rsidRPr="00FA6614">
              <w:t>тельства)</w:t>
            </w:r>
          </w:p>
          <w:p w:rsidR="00B617B3" w:rsidRPr="00FA6614" w:rsidRDefault="00B617B3" w:rsidP="000C0733">
            <w:pPr>
              <w:spacing w:line="240" w:lineRule="exact"/>
              <w:jc w:val="left"/>
            </w:pP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7.2.7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Оснащение учреждения прибор</w:t>
            </w:r>
            <w:r w:rsidRPr="00FA6614">
              <w:t>а</w:t>
            </w:r>
            <w:r w:rsidRPr="00FA6614">
              <w:t>ми тепловой энергии.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7.3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</w:rPr>
            </w:pPr>
            <w:r w:rsidRPr="00FA6614">
              <w:rPr>
                <w:rFonts w:eastAsiaTheme="minorEastAsia"/>
              </w:rPr>
              <w:t>Оснащение материальной и уче</w:t>
            </w:r>
            <w:r w:rsidRPr="00FA6614">
              <w:rPr>
                <w:rFonts w:eastAsiaTheme="minorEastAsia"/>
              </w:rPr>
              <w:t>б</w:t>
            </w:r>
            <w:r w:rsidRPr="00FA6614">
              <w:rPr>
                <w:rFonts w:eastAsiaTheme="minorEastAsia"/>
              </w:rPr>
              <w:t>ной базы общеобразовательных учреждений компьютерным и и</w:t>
            </w:r>
            <w:r w:rsidRPr="00FA6614">
              <w:rPr>
                <w:rFonts w:eastAsiaTheme="minorEastAsia"/>
              </w:rPr>
              <w:t>н</w:t>
            </w:r>
            <w:r w:rsidRPr="00FA6614">
              <w:rPr>
                <w:rFonts w:eastAsiaTheme="minorEastAsia"/>
              </w:rPr>
              <w:t xml:space="preserve">терактивным оборудованием, оргтехникой.                  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802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 xml:space="preserve">7.4  </w:t>
            </w:r>
          </w:p>
        </w:tc>
        <w:tc>
          <w:tcPr>
            <w:tcW w:w="3685" w:type="dxa"/>
          </w:tcPr>
          <w:p w:rsidR="00016E0A" w:rsidRPr="00FA6614" w:rsidRDefault="00B617B3" w:rsidP="00B617B3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Обновление </w:t>
            </w:r>
            <w:r w:rsidR="00016E0A" w:rsidRPr="00FA6614">
              <w:rPr>
                <w:rFonts w:eastAsiaTheme="minorEastAsia"/>
              </w:rPr>
              <w:t xml:space="preserve"> компьютерной те</w:t>
            </w:r>
            <w:r w:rsidR="00016E0A" w:rsidRPr="00FA6614">
              <w:rPr>
                <w:rFonts w:eastAsiaTheme="minorEastAsia"/>
              </w:rPr>
              <w:t>х</w:t>
            </w:r>
            <w:r w:rsidR="00016E0A" w:rsidRPr="00FA6614">
              <w:rPr>
                <w:rFonts w:eastAsiaTheme="minorEastAsia"/>
              </w:rPr>
              <w:t xml:space="preserve">ники </w:t>
            </w:r>
            <w:r>
              <w:rPr>
                <w:rFonts w:eastAsiaTheme="minorEastAsia"/>
              </w:rPr>
              <w:t xml:space="preserve"> </w:t>
            </w:r>
            <w:r w:rsidR="00016E0A" w:rsidRPr="00FA6614">
              <w:rPr>
                <w:rFonts w:eastAsiaTheme="minorEastAsia"/>
              </w:rPr>
              <w:t xml:space="preserve"> с ц</w:t>
            </w:r>
            <w:r w:rsidR="00016E0A" w:rsidRPr="00FA6614">
              <w:rPr>
                <w:rFonts w:eastAsiaTheme="minorEastAsia"/>
              </w:rPr>
              <w:t>е</w:t>
            </w:r>
            <w:r w:rsidR="00016E0A" w:rsidRPr="00FA6614">
              <w:rPr>
                <w:rFonts w:eastAsiaTheme="minorEastAsia"/>
              </w:rPr>
              <w:t>лью систематического использования ЦОР в системе о</w:t>
            </w:r>
            <w:r w:rsidR="00016E0A" w:rsidRPr="00FA6614">
              <w:rPr>
                <w:rFonts w:eastAsiaTheme="minorEastAsia"/>
              </w:rPr>
              <w:t>б</w:t>
            </w:r>
            <w:r w:rsidR="00016E0A" w:rsidRPr="00FA6614">
              <w:rPr>
                <w:rFonts w:eastAsiaTheme="minorEastAsia"/>
              </w:rPr>
              <w:t>разовательных р</w:t>
            </w:r>
            <w:r w:rsidR="00016E0A" w:rsidRPr="00FA6614">
              <w:rPr>
                <w:rFonts w:eastAsiaTheme="minorEastAsia"/>
              </w:rPr>
              <w:t>е</w:t>
            </w:r>
            <w:r w:rsidR="00016E0A" w:rsidRPr="00FA6614">
              <w:rPr>
                <w:rFonts w:eastAsiaTheme="minorEastAsia"/>
              </w:rPr>
              <w:t xml:space="preserve">сурсов.     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600"/>
          <w:tblCellSpacing w:w="5" w:type="nil"/>
        </w:trPr>
        <w:tc>
          <w:tcPr>
            <w:tcW w:w="1068" w:type="dxa"/>
          </w:tcPr>
          <w:p w:rsidR="00016E0A" w:rsidRPr="00FA6614" w:rsidRDefault="00016E0A" w:rsidP="0014202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contextualSpacing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6614">
              <w:rPr>
                <w:rFonts w:ascii="Times New Roman" w:eastAsiaTheme="minorEastAsia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Учебные расходы на осуществл</w:t>
            </w:r>
            <w:r w:rsidRPr="00FA6614">
              <w:t>е</w:t>
            </w:r>
            <w:r w:rsidRPr="00FA6614">
              <w:t>ние образовательного процесса</w:t>
            </w:r>
          </w:p>
          <w:p w:rsidR="00016E0A" w:rsidRPr="00FA6614" w:rsidRDefault="00016E0A" w:rsidP="0014202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580"/>
          <w:tblCellSpacing w:w="5" w:type="nil"/>
        </w:trPr>
        <w:tc>
          <w:tcPr>
            <w:tcW w:w="1068" w:type="dxa"/>
          </w:tcPr>
          <w:p w:rsidR="00016E0A" w:rsidRPr="00FA6614" w:rsidRDefault="00016E0A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6614">
              <w:rPr>
                <w:rFonts w:ascii="Times New Roman" w:eastAsiaTheme="minorEastAsia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685" w:type="dxa"/>
          </w:tcPr>
          <w:p w:rsidR="00016E0A" w:rsidRPr="00FA6614" w:rsidRDefault="00016E0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Обновление учебной мебели</w:t>
            </w:r>
          </w:p>
          <w:p w:rsidR="00016E0A" w:rsidRPr="00FA6614" w:rsidRDefault="00016E0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  <w:tc>
          <w:tcPr>
            <w:tcW w:w="2410" w:type="dxa"/>
          </w:tcPr>
          <w:p w:rsidR="00016E0A" w:rsidRPr="00FA6614" w:rsidRDefault="00016E0A" w:rsidP="002D142A">
            <w:r w:rsidRPr="00FA6614">
              <w:t xml:space="preserve">  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267"/>
          <w:tblCellSpacing w:w="5" w:type="nil"/>
        </w:trPr>
        <w:tc>
          <w:tcPr>
            <w:tcW w:w="1068" w:type="dxa"/>
          </w:tcPr>
          <w:p w:rsidR="00016E0A" w:rsidRPr="00FA6614" w:rsidRDefault="00016E0A" w:rsidP="00286CD9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FA6614">
              <w:rPr>
                <w:bCs/>
              </w:rPr>
              <w:t>7.7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Проведение специальной оценки рабочих мест (СОРМ)   по усл</w:t>
            </w:r>
            <w:r w:rsidRPr="00FA6614">
              <w:t>о</w:t>
            </w:r>
            <w:r w:rsidRPr="00FA6614">
              <w:t xml:space="preserve">виям труда.  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555"/>
          <w:tblCellSpacing w:w="5" w:type="nil"/>
        </w:trPr>
        <w:tc>
          <w:tcPr>
            <w:tcW w:w="1068" w:type="dxa"/>
          </w:tcPr>
          <w:p w:rsidR="00016E0A" w:rsidRPr="00FA6614" w:rsidRDefault="00016E0A" w:rsidP="00286CD9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FA6614">
              <w:rPr>
                <w:bCs/>
              </w:rPr>
              <w:lastRenderedPageBreak/>
              <w:t>7.8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Обучение руководителей, рабо</w:t>
            </w:r>
            <w:r w:rsidRPr="00FA6614">
              <w:t>т</w:t>
            </w:r>
            <w:r w:rsidRPr="00FA6614">
              <w:t>ников по охране труда.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421"/>
          <w:tblCellSpacing w:w="5" w:type="nil"/>
        </w:trPr>
        <w:tc>
          <w:tcPr>
            <w:tcW w:w="1068" w:type="dxa"/>
          </w:tcPr>
          <w:p w:rsidR="00016E0A" w:rsidRPr="00FA6614" w:rsidRDefault="00016E0A" w:rsidP="00286CD9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FA6614">
              <w:rPr>
                <w:bCs/>
              </w:rPr>
              <w:t>7.9</w:t>
            </w:r>
          </w:p>
        </w:tc>
        <w:tc>
          <w:tcPr>
            <w:tcW w:w="3685" w:type="dxa"/>
          </w:tcPr>
          <w:p w:rsidR="00016E0A" w:rsidRPr="00FA6614" w:rsidRDefault="00016E0A" w:rsidP="0014202D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FA6614">
              <w:t>Обучение руководителей, рабо</w:t>
            </w:r>
            <w:r w:rsidRPr="00FA6614">
              <w:t>т</w:t>
            </w:r>
            <w:r w:rsidRPr="00FA6614">
              <w:t>ников пожарно-техническому минимуму.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016E0A" w:rsidRPr="00FA6614" w:rsidTr="002D142A">
        <w:trPr>
          <w:trHeight w:val="413"/>
          <w:tblCellSpacing w:w="5" w:type="nil"/>
        </w:trPr>
        <w:tc>
          <w:tcPr>
            <w:tcW w:w="1068" w:type="dxa"/>
          </w:tcPr>
          <w:p w:rsidR="00016E0A" w:rsidRPr="00FA6614" w:rsidRDefault="00016E0A" w:rsidP="00286CD9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FA6614">
              <w:rPr>
                <w:bCs/>
              </w:rPr>
              <w:t>7.10</w:t>
            </w:r>
          </w:p>
        </w:tc>
        <w:tc>
          <w:tcPr>
            <w:tcW w:w="3685" w:type="dxa"/>
          </w:tcPr>
          <w:p w:rsidR="00016E0A" w:rsidRPr="00FA6614" w:rsidRDefault="00016E0A" w:rsidP="00B617B3">
            <w:pPr>
              <w:spacing w:line="240" w:lineRule="exact"/>
              <w:jc w:val="left"/>
            </w:pPr>
            <w:r w:rsidRPr="00FA6614">
              <w:t>Обеспечение  антитеррористич</w:t>
            </w:r>
            <w:r w:rsidRPr="00FA6614">
              <w:t>е</w:t>
            </w:r>
            <w:r w:rsidRPr="00FA6614">
              <w:t>ской защищенности зданий (</w:t>
            </w:r>
            <w:r w:rsidR="00B617B3">
              <w:t>з</w:t>
            </w:r>
            <w:r w:rsidR="00B617B3">
              <w:t>а</w:t>
            </w:r>
            <w:r w:rsidR="00B617B3">
              <w:t>мена изгороди по периметру те</w:t>
            </w:r>
            <w:r w:rsidR="00B617B3">
              <w:t>р</w:t>
            </w:r>
            <w:r w:rsidR="00B617B3">
              <w:t>ритории школы)</w:t>
            </w:r>
          </w:p>
        </w:tc>
        <w:tc>
          <w:tcPr>
            <w:tcW w:w="2410" w:type="dxa"/>
          </w:tcPr>
          <w:p w:rsidR="00016E0A" w:rsidRPr="00FA6614" w:rsidRDefault="00016E0A" w:rsidP="0014202D">
            <w:r w:rsidRPr="00FA6614">
              <w:t>Управление образ</w:t>
            </w:r>
            <w:r w:rsidRPr="00FA6614">
              <w:t>о</w:t>
            </w:r>
            <w:r w:rsidRPr="00FA6614">
              <w:t xml:space="preserve">вания,   МБОУ ООШ  с. </w:t>
            </w:r>
            <w:proofErr w:type="gramStart"/>
            <w:r w:rsidRPr="00FA6614">
              <w:t>Верхний</w:t>
            </w:r>
            <w:proofErr w:type="gramEnd"/>
            <w:r w:rsidRPr="00FA6614">
              <w:t xml:space="preserve"> Нерген</w:t>
            </w:r>
          </w:p>
        </w:tc>
        <w:tc>
          <w:tcPr>
            <w:tcW w:w="1417" w:type="dxa"/>
          </w:tcPr>
          <w:p w:rsidR="00016E0A" w:rsidRPr="00FA6614" w:rsidRDefault="00016E0A">
            <w:r w:rsidRPr="00FA6614">
              <w:t xml:space="preserve">2019 – 2023 </w:t>
            </w:r>
          </w:p>
        </w:tc>
        <w:tc>
          <w:tcPr>
            <w:tcW w:w="3402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016E0A" w:rsidRPr="00FA6614" w:rsidRDefault="00016E0A" w:rsidP="0014202D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</w:tbl>
    <w:p w:rsidR="008E41EF" w:rsidRPr="00D048D2" w:rsidRDefault="00865BC2" w:rsidP="00430EE0">
      <w:pPr>
        <w:jc w:val="left"/>
      </w:pPr>
      <w:r w:rsidRPr="00D048D2">
        <w:br w:type="textWrapping" w:clear="all"/>
      </w:r>
      <w:bookmarkStart w:id="4" w:name="_GoBack"/>
      <w:bookmarkEnd w:id="4"/>
    </w:p>
    <w:sectPr w:rsidR="008E41EF" w:rsidRPr="00D048D2" w:rsidSect="008C6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38" w:rsidRDefault="00C35038" w:rsidP="00EA589A">
      <w:r>
        <w:separator/>
      </w:r>
    </w:p>
  </w:endnote>
  <w:endnote w:type="continuationSeparator" w:id="0">
    <w:p w:rsidR="00C35038" w:rsidRDefault="00C35038" w:rsidP="00E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33" w:rsidRDefault="000C07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33" w:rsidRDefault="000C07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33" w:rsidRDefault="000C07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38" w:rsidRDefault="00C35038" w:rsidP="00EA589A">
      <w:r>
        <w:separator/>
      </w:r>
    </w:p>
  </w:footnote>
  <w:footnote w:type="continuationSeparator" w:id="0">
    <w:p w:rsidR="00C35038" w:rsidRDefault="00C35038" w:rsidP="00E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33" w:rsidRDefault="000C0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1132"/>
      <w:docPartObj>
        <w:docPartGallery w:val="Page Numbers (Top of Page)"/>
        <w:docPartUnique/>
      </w:docPartObj>
    </w:sdtPr>
    <w:sdtContent>
      <w:p w:rsidR="000C0733" w:rsidRDefault="000C0733">
        <w:pPr>
          <w:pStyle w:val="a3"/>
        </w:pPr>
      </w:p>
      <w:p w:rsidR="000C0733" w:rsidRDefault="000C073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D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C0733" w:rsidRDefault="000C0733" w:rsidP="00EA589A">
    <w:pPr>
      <w:pStyle w:val="a3"/>
      <w:jc w:val="right"/>
    </w:pPr>
    <w:r>
      <w:t>Продолжение Приложения №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33" w:rsidRDefault="000C07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91"/>
    <w:multiLevelType w:val="hybridMultilevel"/>
    <w:tmpl w:val="EEA8545E"/>
    <w:lvl w:ilvl="0" w:tplc="165C1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8543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84"/>
      </w:pPr>
      <w:rPr>
        <w:rFonts w:cs="Times New Roman" w:hint="default"/>
        <w:color w:val="000000"/>
        <w:position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70"/>
        </w:tabs>
        <w:ind w:left="370" w:firstLine="179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70"/>
        </w:tabs>
        <w:ind w:left="370" w:firstLine="395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70"/>
        </w:tabs>
        <w:ind w:left="370" w:firstLine="6110"/>
      </w:pPr>
      <w:rPr>
        <w:rFonts w:cs="Times New Roman" w:hint="default"/>
        <w:color w:val="000000"/>
        <w:position w:val="0"/>
        <w:sz w:val="20"/>
      </w:rPr>
    </w:lvl>
  </w:abstractNum>
  <w:abstractNum w:abstractNumId="2">
    <w:nsid w:val="18192965"/>
    <w:multiLevelType w:val="hybridMultilevel"/>
    <w:tmpl w:val="64245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0D3894"/>
    <w:multiLevelType w:val="hybridMultilevel"/>
    <w:tmpl w:val="211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C200C"/>
    <w:multiLevelType w:val="hybridMultilevel"/>
    <w:tmpl w:val="2B7A4442"/>
    <w:lvl w:ilvl="0" w:tplc="1D20B8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A4203C"/>
    <w:multiLevelType w:val="multilevel"/>
    <w:tmpl w:val="F70AFB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BC0109F"/>
    <w:multiLevelType w:val="hybridMultilevel"/>
    <w:tmpl w:val="956E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0D79"/>
    <w:multiLevelType w:val="hybridMultilevel"/>
    <w:tmpl w:val="FE9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4626"/>
    <w:multiLevelType w:val="multilevel"/>
    <w:tmpl w:val="F46EB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28F"/>
    <w:rsid w:val="00003DBE"/>
    <w:rsid w:val="00010445"/>
    <w:rsid w:val="00010C9B"/>
    <w:rsid w:val="000132A0"/>
    <w:rsid w:val="00013438"/>
    <w:rsid w:val="00016E0A"/>
    <w:rsid w:val="000211C6"/>
    <w:rsid w:val="000233F7"/>
    <w:rsid w:val="000519CA"/>
    <w:rsid w:val="000B03E9"/>
    <w:rsid w:val="000C0733"/>
    <w:rsid w:val="000C2ED2"/>
    <w:rsid w:val="000D3DA0"/>
    <w:rsid w:val="000D473D"/>
    <w:rsid w:val="000E0332"/>
    <w:rsid w:val="000E0831"/>
    <w:rsid w:val="000E0C07"/>
    <w:rsid w:val="000E0F75"/>
    <w:rsid w:val="000F4A42"/>
    <w:rsid w:val="000F6AC7"/>
    <w:rsid w:val="00103526"/>
    <w:rsid w:val="00114EC2"/>
    <w:rsid w:val="0014202D"/>
    <w:rsid w:val="001464CC"/>
    <w:rsid w:val="00171CAB"/>
    <w:rsid w:val="001A1AB1"/>
    <w:rsid w:val="001A1F52"/>
    <w:rsid w:val="001C40C9"/>
    <w:rsid w:val="001E6999"/>
    <w:rsid w:val="001F5A80"/>
    <w:rsid w:val="00205B96"/>
    <w:rsid w:val="00212BB1"/>
    <w:rsid w:val="0021703E"/>
    <w:rsid w:val="00225C38"/>
    <w:rsid w:val="0023310A"/>
    <w:rsid w:val="0025010A"/>
    <w:rsid w:val="002544EE"/>
    <w:rsid w:val="00261E9E"/>
    <w:rsid w:val="002628FD"/>
    <w:rsid w:val="00280120"/>
    <w:rsid w:val="00286CD9"/>
    <w:rsid w:val="00287B6D"/>
    <w:rsid w:val="002D142A"/>
    <w:rsid w:val="002E02AE"/>
    <w:rsid w:val="002E1A52"/>
    <w:rsid w:val="002F048D"/>
    <w:rsid w:val="002F4505"/>
    <w:rsid w:val="00300F67"/>
    <w:rsid w:val="0031028F"/>
    <w:rsid w:val="0031090C"/>
    <w:rsid w:val="00317347"/>
    <w:rsid w:val="0032469E"/>
    <w:rsid w:val="0033280D"/>
    <w:rsid w:val="00344344"/>
    <w:rsid w:val="00367084"/>
    <w:rsid w:val="00367C5A"/>
    <w:rsid w:val="003879D8"/>
    <w:rsid w:val="00395A78"/>
    <w:rsid w:val="003B3D26"/>
    <w:rsid w:val="003C4D8D"/>
    <w:rsid w:val="003C4FB4"/>
    <w:rsid w:val="004149EF"/>
    <w:rsid w:val="00422A0B"/>
    <w:rsid w:val="0042392F"/>
    <w:rsid w:val="00430EE0"/>
    <w:rsid w:val="00431A16"/>
    <w:rsid w:val="00431BF4"/>
    <w:rsid w:val="004465B5"/>
    <w:rsid w:val="004734D2"/>
    <w:rsid w:val="0048097A"/>
    <w:rsid w:val="00493460"/>
    <w:rsid w:val="004A5196"/>
    <w:rsid w:val="004B0C01"/>
    <w:rsid w:val="004B2C9A"/>
    <w:rsid w:val="004D2B7B"/>
    <w:rsid w:val="004D716C"/>
    <w:rsid w:val="0053258B"/>
    <w:rsid w:val="005713D6"/>
    <w:rsid w:val="005829F3"/>
    <w:rsid w:val="00595CE0"/>
    <w:rsid w:val="005B6994"/>
    <w:rsid w:val="005C1D52"/>
    <w:rsid w:val="005C42AC"/>
    <w:rsid w:val="005D29FC"/>
    <w:rsid w:val="005E47A7"/>
    <w:rsid w:val="005F5B63"/>
    <w:rsid w:val="00607DB3"/>
    <w:rsid w:val="006306F0"/>
    <w:rsid w:val="0063105F"/>
    <w:rsid w:val="00657375"/>
    <w:rsid w:val="00681A6E"/>
    <w:rsid w:val="00694899"/>
    <w:rsid w:val="006A64D4"/>
    <w:rsid w:val="006B0357"/>
    <w:rsid w:val="006B0606"/>
    <w:rsid w:val="006B1D3C"/>
    <w:rsid w:val="006B55A1"/>
    <w:rsid w:val="006B6E46"/>
    <w:rsid w:val="006D56DE"/>
    <w:rsid w:val="006E098F"/>
    <w:rsid w:val="006E7C27"/>
    <w:rsid w:val="006F0956"/>
    <w:rsid w:val="00701FF2"/>
    <w:rsid w:val="007026A9"/>
    <w:rsid w:val="007118B8"/>
    <w:rsid w:val="00721041"/>
    <w:rsid w:val="0072546F"/>
    <w:rsid w:val="007438C0"/>
    <w:rsid w:val="00751BA9"/>
    <w:rsid w:val="007536FA"/>
    <w:rsid w:val="007758C4"/>
    <w:rsid w:val="00782B18"/>
    <w:rsid w:val="00791D33"/>
    <w:rsid w:val="007A2F9B"/>
    <w:rsid w:val="007B134F"/>
    <w:rsid w:val="007B52EF"/>
    <w:rsid w:val="007C7638"/>
    <w:rsid w:val="007D129A"/>
    <w:rsid w:val="007D7650"/>
    <w:rsid w:val="007E66A7"/>
    <w:rsid w:val="008056EF"/>
    <w:rsid w:val="00810716"/>
    <w:rsid w:val="00827A0B"/>
    <w:rsid w:val="008322A1"/>
    <w:rsid w:val="008338BF"/>
    <w:rsid w:val="008379D5"/>
    <w:rsid w:val="00851E41"/>
    <w:rsid w:val="00855B72"/>
    <w:rsid w:val="008641FA"/>
    <w:rsid w:val="00865BC2"/>
    <w:rsid w:val="008B1FBE"/>
    <w:rsid w:val="008B67C8"/>
    <w:rsid w:val="008C6127"/>
    <w:rsid w:val="008D0DED"/>
    <w:rsid w:val="008D0E81"/>
    <w:rsid w:val="008E35AC"/>
    <w:rsid w:val="008E41EF"/>
    <w:rsid w:val="008E5D37"/>
    <w:rsid w:val="008F36C0"/>
    <w:rsid w:val="008F5E6B"/>
    <w:rsid w:val="00907AA4"/>
    <w:rsid w:val="00925992"/>
    <w:rsid w:val="00933802"/>
    <w:rsid w:val="00944621"/>
    <w:rsid w:val="009460D7"/>
    <w:rsid w:val="009477C0"/>
    <w:rsid w:val="0095271B"/>
    <w:rsid w:val="00957DA8"/>
    <w:rsid w:val="009660DC"/>
    <w:rsid w:val="0098308A"/>
    <w:rsid w:val="00983F6C"/>
    <w:rsid w:val="00993384"/>
    <w:rsid w:val="00994DC2"/>
    <w:rsid w:val="009A14EF"/>
    <w:rsid w:val="009A5A89"/>
    <w:rsid w:val="009C1346"/>
    <w:rsid w:val="009F14F1"/>
    <w:rsid w:val="009F6E86"/>
    <w:rsid w:val="00A03BA7"/>
    <w:rsid w:val="00A03BDB"/>
    <w:rsid w:val="00A06284"/>
    <w:rsid w:val="00A06875"/>
    <w:rsid w:val="00A14A77"/>
    <w:rsid w:val="00A34D1C"/>
    <w:rsid w:val="00A35415"/>
    <w:rsid w:val="00A425C0"/>
    <w:rsid w:val="00A52E06"/>
    <w:rsid w:val="00A6140C"/>
    <w:rsid w:val="00A767FA"/>
    <w:rsid w:val="00A76B64"/>
    <w:rsid w:val="00A819B9"/>
    <w:rsid w:val="00A849D2"/>
    <w:rsid w:val="00A87B4E"/>
    <w:rsid w:val="00A90A8A"/>
    <w:rsid w:val="00AA239E"/>
    <w:rsid w:val="00AA42E2"/>
    <w:rsid w:val="00AA727C"/>
    <w:rsid w:val="00AB27A6"/>
    <w:rsid w:val="00AB35DD"/>
    <w:rsid w:val="00AB41E1"/>
    <w:rsid w:val="00AC22CA"/>
    <w:rsid w:val="00AD46F9"/>
    <w:rsid w:val="00AF51FB"/>
    <w:rsid w:val="00AF798A"/>
    <w:rsid w:val="00B0000E"/>
    <w:rsid w:val="00B3796E"/>
    <w:rsid w:val="00B4143A"/>
    <w:rsid w:val="00B617B3"/>
    <w:rsid w:val="00B7077C"/>
    <w:rsid w:val="00B718DE"/>
    <w:rsid w:val="00B87F79"/>
    <w:rsid w:val="00B9306E"/>
    <w:rsid w:val="00BA05AB"/>
    <w:rsid w:val="00BB3C09"/>
    <w:rsid w:val="00BC1B50"/>
    <w:rsid w:val="00BC69F6"/>
    <w:rsid w:val="00BD49BB"/>
    <w:rsid w:val="00BE229D"/>
    <w:rsid w:val="00BE78DC"/>
    <w:rsid w:val="00C04C78"/>
    <w:rsid w:val="00C064AB"/>
    <w:rsid w:val="00C211B0"/>
    <w:rsid w:val="00C35038"/>
    <w:rsid w:val="00C36E74"/>
    <w:rsid w:val="00C57704"/>
    <w:rsid w:val="00C61058"/>
    <w:rsid w:val="00C62853"/>
    <w:rsid w:val="00C62C4B"/>
    <w:rsid w:val="00C70664"/>
    <w:rsid w:val="00C71397"/>
    <w:rsid w:val="00CC4756"/>
    <w:rsid w:val="00CD3A53"/>
    <w:rsid w:val="00CE5FBC"/>
    <w:rsid w:val="00CE7991"/>
    <w:rsid w:val="00CF0F61"/>
    <w:rsid w:val="00D048D2"/>
    <w:rsid w:val="00D0550E"/>
    <w:rsid w:val="00D064FD"/>
    <w:rsid w:val="00D10C8F"/>
    <w:rsid w:val="00D1537B"/>
    <w:rsid w:val="00D3067E"/>
    <w:rsid w:val="00D410F5"/>
    <w:rsid w:val="00D41629"/>
    <w:rsid w:val="00D45AE6"/>
    <w:rsid w:val="00D60469"/>
    <w:rsid w:val="00D60F59"/>
    <w:rsid w:val="00D71477"/>
    <w:rsid w:val="00D76A0C"/>
    <w:rsid w:val="00D90CB4"/>
    <w:rsid w:val="00DA0D08"/>
    <w:rsid w:val="00DA3F39"/>
    <w:rsid w:val="00DB11A9"/>
    <w:rsid w:val="00DB7135"/>
    <w:rsid w:val="00DD77B0"/>
    <w:rsid w:val="00DE1577"/>
    <w:rsid w:val="00DE2D70"/>
    <w:rsid w:val="00DE6297"/>
    <w:rsid w:val="00DE7614"/>
    <w:rsid w:val="00DF3973"/>
    <w:rsid w:val="00DF4939"/>
    <w:rsid w:val="00E02F85"/>
    <w:rsid w:val="00E16BB8"/>
    <w:rsid w:val="00E25649"/>
    <w:rsid w:val="00E27209"/>
    <w:rsid w:val="00E52108"/>
    <w:rsid w:val="00E57681"/>
    <w:rsid w:val="00E70CE7"/>
    <w:rsid w:val="00E72D4B"/>
    <w:rsid w:val="00EA5464"/>
    <w:rsid w:val="00EA589A"/>
    <w:rsid w:val="00EA7D8F"/>
    <w:rsid w:val="00EC1948"/>
    <w:rsid w:val="00EC2F0F"/>
    <w:rsid w:val="00ED6B2F"/>
    <w:rsid w:val="00EF10F1"/>
    <w:rsid w:val="00F00EDC"/>
    <w:rsid w:val="00F01AF7"/>
    <w:rsid w:val="00F06748"/>
    <w:rsid w:val="00F128B8"/>
    <w:rsid w:val="00F13F16"/>
    <w:rsid w:val="00F1431D"/>
    <w:rsid w:val="00F22AD0"/>
    <w:rsid w:val="00F30C14"/>
    <w:rsid w:val="00F31E40"/>
    <w:rsid w:val="00F3480A"/>
    <w:rsid w:val="00F709C2"/>
    <w:rsid w:val="00F70A47"/>
    <w:rsid w:val="00F83182"/>
    <w:rsid w:val="00F87A3D"/>
    <w:rsid w:val="00FA6614"/>
    <w:rsid w:val="00FB1735"/>
    <w:rsid w:val="00FC6EFC"/>
    <w:rsid w:val="00FD1B04"/>
    <w:rsid w:val="00FD1E37"/>
    <w:rsid w:val="00FE75A8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F7"/>
  </w:style>
  <w:style w:type="paragraph" w:styleId="1">
    <w:name w:val="heading 1"/>
    <w:basedOn w:val="a"/>
    <w:next w:val="a"/>
    <w:link w:val="10"/>
    <w:uiPriority w:val="9"/>
    <w:qFormat/>
    <w:rsid w:val="00B7077C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7C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7077C"/>
  </w:style>
  <w:style w:type="character" w:customStyle="1" w:styleId="10">
    <w:name w:val="Заголовок 1 Знак"/>
    <w:basedOn w:val="a0"/>
    <w:link w:val="1"/>
    <w:uiPriority w:val="9"/>
    <w:locked/>
    <w:rsid w:val="00B707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7077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B7077C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B7077C"/>
    <w:rPr>
      <w:rFonts w:cs="Times New Roman"/>
    </w:rPr>
  </w:style>
  <w:style w:type="paragraph" w:customStyle="1" w:styleId="Default">
    <w:name w:val="Default"/>
    <w:rsid w:val="00B7077C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B7077C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B7077C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B7077C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7077C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B7077C"/>
    <w:pPr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B7077C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B7077C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B7077C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B7077C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B7077C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B7077C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B7077C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B70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B70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unhideWhenUsed/>
    <w:rsid w:val="00B7077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rsid w:val="00B7077C"/>
  </w:style>
  <w:style w:type="paragraph" w:styleId="a5">
    <w:name w:val="footer"/>
    <w:basedOn w:val="a"/>
    <w:link w:val="1b"/>
    <w:uiPriority w:val="99"/>
    <w:unhideWhenUsed/>
    <w:rsid w:val="00B7077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rsid w:val="00B7077C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B7077C"/>
  </w:style>
  <w:style w:type="paragraph" w:styleId="a8">
    <w:name w:val="Balloon Text"/>
    <w:basedOn w:val="a"/>
    <w:link w:val="1c"/>
    <w:uiPriority w:val="99"/>
    <w:semiHidden/>
    <w:unhideWhenUsed/>
    <w:rsid w:val="00B7077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B707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B7077C"/>
  </w:style>
  <w:style w:type="paragraph" w:styleId="22">
    <w:name w:val="Body Text Indent 2"/>
    <w:basedOn w:val="a"/>
    <w:link w:val="212"/>
    <w:uiPriority w:val="99"/>
    <w:semiHidden/>
    <w:unhideWhenUsed/>
    <w:rsid w:val="00B7077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B7077C"/>
  </w:style>
  <w:style w:type="paragraph" w:styleId="ad">
    <w:name w:val="Subtitle"/>
    <w:basedOn w:val="a"/>
    <w:next w:val="a"/>
    <w:link w:val="1d"/>
    <w:uiPriority w:val="11"/>
    <w:qFormat/>
    <w:rsid w:val="00B70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B707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List Paragraph"/>
    <w:basedOn w:val="a"/>
    <w:uiPriority w:val="34"/>
    <w:qFormat/>
    <w:rsid w:val="00AA42E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ntStyle34">
    <w:name w:val="Font Style34"/>
    <w:rsid w:val="00D71477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77C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7C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7077C"/>
  </w:style>
  <w:style w:type="character" w:customStyle="1" w:styleId="10">
    <w:name w:val="Заголовок 1 Знак"/>
    <w:basedOn w:val="a0"/>
    <w:link w:val="1"/>
    <w:uiPriority w:val="9"/>
    <w:locked/>
    <w:rsid w:val="00B7077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7077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ConsPlusNormal">
    <w:name w:val="ConsPlusNormal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B7077C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B7077C"/>
    <w:rPr>
      <w:rFonts w:cs="Times New Roman"/>
    </w:rPr>
  </w:style>
  <w:style w:type="paragraph" w:customStyle="1" w:styleId="Default">
    <w:name w:val="Default"/>
    <w:rsid w:val="00B7077C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B7077C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B7077C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B7077C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7077C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B7077C"/>
    <w:pPr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B7077C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B7077C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B7077C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B7077C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B7077C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B7077C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B7077C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B70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B70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semiHidden/>
    <w:unhideWhenUsed/>
    <w:rsid w:val="00B7077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B7077C"/>
  </w:style>
  <w:style w:type="paragraph" w:styleId="a5">
    <w:name w:val="footer"/>
    <w:basedOn w:val="a"/>
    <w:link w:val="1b"/>
    <w:uiPriority w:val="99"/>
    <w:semiHidden/>
    <w:unhideWhenUsed/>
    <w:rsid w:val="00B7077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semiHidden/>
    <w:rsid w:val="00B7077C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B7077C"/>
  </w:style>
  <w:style w:type="paragraph" w:styleId="a8">
    <w:name w:val="Balloon Text"/>
    <w:basedOn w:val="a"/>
    <w:link w:val="1c"/>
    <w:uiPriority w:val="99"/>
    <w:semiHidden/>
    <w:unhideWhenUsed/>
    <w:rsid w:val="00B7077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B707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B7077C"/>
  </w:style>
  <w:style w:type="paragraph" w:styleId="22">
    <w:name w:val="Body Text Indent 2"/>
    <w:basedOn w:val="a"/>
    <w:link w:val="212"/>
    <w:uiPriority w:val="99"/>
    <w:semiHidden/>
    <w:unhideWhenUsed/>
    <w:rsid w:val="00B7077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B7077C"/>
  </w:style>
  <w:style w:type="paragraph" w:styleId="ad">
    <w:name w:val="Subtitle"/>
    <w:basedOn w:val="a"/>
    <w:next w:val="a"/>
    <w:link w:val="1d"/>
    <w:uiPriority w:val="11"/>
    <w:qFormat/>
    <w:rsid w:val="00B70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B707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List Paragraph"/>
    <w:basedOn w:val="a"/>
    <w:uiPriority w:val="34"/>
    <w:qFormat/>
    <w:rsid w:val="00AA42E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ntStyle34">
    <w:name w:val="Font Style34"/>
    <w:rsid w:val="00D7147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95B2-90C6-4E76-A5D0-77D5DA85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105</cp:revision>
  <cp:lastPrinted>2009-12-31T14:42:00Z</cp:lastPrinted>
  <dcterms:created xsi:type="dcterms:W3CDTF">2013-10-13T22:32:00Z</dcterms:created>
  <dcterms:modified xsi:type="dcterms:W3CDTF">2009-12-31T14:42:00Z</dcterms:modified>
</cp:coreProperties>
</file>