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34" w:rsidRPr="00234834" w:rsidRDefault="00106935" w:rsidP="00CA6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A672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КГЮ портфолио\2016-12-31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31 1\1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34834" w:rsidRPr="002348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4834" w:rsidRPr="00234834" w:rsidRDefault="00234834" w:rsidP="002342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834">
        <w:rPr>
          <w:rFonts w:ascii="Times New Roman" w:hAnsi="Times New Roman" w:cs="Times New Roman"/>
          <w:b/>
          <w:sz w:val="28"/>
          <w:szCs w:val="28"/>
        </w:rPr>
        <w:t>о методической работе в школе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234834" w:rsidRPr="00234834" w:rsidRDefault="00234834" w:rsidP="002342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разработано в соответствии на основе Федерального закона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4834">
        <w:rPr>
          <w:rFonts w:ascii="Times New Roman" w:hAnsi="Times New Roman" w:cs="Times New Roman"/>
          <w:sz w:val="28"/>
          <w:szCs w:val="28"/>
        </w:rPr>
        <w:t xml:space="preserve">б образовании в Российской Федерации от 29.12.2012     </w:t>
      </w:r>
      <w:r>
        <w:rPr>
          <w:rFonts w:ascii="Times New Roman" w:hAnsi="Times New Roman" w:cs="Times New Roman"/>
          <w:sz w:val="28"/>
          <w:szCs w:val="28"/>
        </w:rPr>
        <w:t>№ 273-ФЗ</w:t>
      </w:r>
      <w:r w:rsidRPr="00234834">
        <w:rPr>
          <w:rFonts w:ascii="Times New Roman" w:hAnsi="Times New Roman" w:cs="Times New Roman"/>
          <w:sz w:val="28"/>
          <w:szCs w:val="28"/>
        </w:rPr>
        <w:t xml:space="preserve">, Устава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483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DD6C80">
        <w:rPr>
          <w:rFonts w:ascii="Times New Roman" w:hAnsi="Times New Roman" w:cs="Times New Roman"/>
          <w:sz w:val="28"/>
          <w:szCs w:val="28"/>
        </w:rPr>
        <w:t>бюджетного</w:t>
      </w:r>
      <w:r w:rsidRPr="00234834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="00DD6C80">
        <w:rPr>
          <w:rFonts w:ascii="Times New Roman" w:hAnsi="Times New Roman" w:cs="Times New Roman"/>
          <w:sz w:val="28"/>
          <w:szCs w:val="28"/>
        </w:rPr>
        <w:t>«О</w:t>
      </w:r>
      <w:r w:rsidRPr="00234834">
        <w:rPr>
          <w:rFonts w:ascii="Times New Roman" w:hAnsi="Times New Roman" w:cs="Times New Roman"/>
          <w:sz w:val="28"/>
          <w:szCs w:val="28"/>
        </w:rPr>
        <w:t xml:space="preserve">сновная общеобразовательная школа имени Григория Ходжера </w:t>
      </w:r>
      <w:proofErr w:type="spellStart"/>
      <w:r w:rsidR="00DD6C80">
        <w:rPr>
          <w:rFonts w:ascii="Times New Roman" w:hAnsi="Times New Roman" w:cs="Times New Roman"/>
          <w:sz w:val="28"/>
          <w:szCs w:val="28"/>
        </w:rPr>
        <w:t>с.Верхний</w:t>
      </w:r>
      <w:proofErr w:type="spellEnd"/>
      <w:r w:rsidR="00DD6C80">
        <w:rPr>
          <w:rFonts w:ascii="Times New Roman" w:hAnsi="Times New Roman" w:cs="Times New Roman"/>
          <w:sz w:val="28"/>
          <w:szCs w:val="28"/>
        </w:rPr>
        <w:t xml:space="preserve"> Нерген»</w:t>
      </w:r>
      <w:r w:rsidRPr="002348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34834" w:rsidRPr="00234834" w:rsidRDefault="00234834" w:rsidP="002342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Положение определяет цели, задачи, формы организации методической работы в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4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234834">
        <w:rPr>
          <w:rFonts w:ascii="Times New Roman" w:hAnsi="Times New Roman" w:cs="Times New Roman"/>
          <w:sz w:val="28"/>
          <w:szCs w:val="28"/>
        </w:rPr>
        <w:t>, способствует созданию системы обмена опытом эффективной педагогической практики.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           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2. Цель и задачи методической работы в школе.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 xml:space="preserve">      2.1. Целью методической работы в школе является создание условий для становления готовности педагогов к реализации </w:t>
      </w:r>
      <w:proofErr w:type="spellStart"/>
      <w:r w:rsidRPr="0023483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34834">
        <w:rPr>
          <w:rFonts w:ascii="Times New Roman" w:hAnsi="Times New Roman" w:cs="Times New Roman"/>
          <w:sz w:val="28"/>
          <w:szCs w:val="28"/>
        </w:rPr>
        <w:t xml:space="preserve"> подхода в обучении детей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      2.2. Задачи методической работы в школе: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2.2.1. Оперативное реагирование на запросы учителей по насущным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2.2.2. 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2.2.3. 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2.2.4.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2.2.5. Оказание методической помощи учителям.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2.2.6. 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2.2.7. Вооружение педагогов школы наиболее эффективными способами организации образовательно</w:t>
      </w:r>
      <w:r w:rsidR="00DD6C80">
        <w:rPr>
          <w:rFonts w:ascii="Times New Roman" w:hAnsi="Times New Roman" w:cs="Times New Roman"/>
          <w:sz w:val="28"/>
          <w:szCs w:val="28"/>
        </w:rPr>
        <w:t>й</w:t>
      </w:r>
      <w:r w:rsidRPr="00234834">
        <w:rPr>
          <w:rFonts w:ascii="Times New Roman" w:hAnsi="Times New Roman" w:cs="Times New Roman"/>
          <w:sz w:val="28"/>
          <w:szCs w:val="28"/>
        </w:rPr>
        <w:t xml:space="preserve"> </w:t>
      </w:r>
      <w:r w:rsidR="00DD6C80">
        <w:rPr>
          <w:rFonts w:ascii="Times New Roman" w:hAnsi="Times New Roman" w:cs="Times New Roman"/>
          <w:sz w:val="28"/>
          <w:szCs w:val="28"/>
        </w:rPr>
        <w:t>деятельности</w:t>
      </w:r>
      <w:r w:rsidRPr="00234834">
        <w:rPr>
          <w:rFonts w:ascii="Times New Roman" w:hAnsi="Times New Roman" w:cs="Times New Roman"/>
          <w:sz w:val="28"/>
          <w:szCs w:val="28"/>
        </w:rPr>
        <w:t xml:space="preserve">, анализа, экспертизы педагогической деятельности и деятельности учащихся в соответствии с современными требованиями к уровню обученности и воспитанности </w:t>
      </w:r>
      <w:r w:rsidR="002342CA">
        <w:rPr>
          <w:rFonts w:ascii="Times New Roman" w:hAnsi="Times New Roman" w:cs="Times New Roman"/>
          <w:sz w:val="28"/>
          <w:szCs w:val="28"/>
        </w:rPr>
        <w:t>об</w:t>
      </w:r>
      <w:r w:rsidRPr="00234834">
        <w:rPr>
          <w:rFonts w:ascii="Times New Roman" w:hAnsi="Times New Roman" w:cs="Times New Roman"/>
          <w:sz w:val="28"/>
          <w:szCs w:val="28"/>
        </w:rPr>
        <w:t>уча</w:t>
      </w:r>
      <w:r w:rsidR="002342CA">
        <w:rPr>
          <w:rFonts w:ascii="Times New Roman" w:hAnsi="Times New Roman" w:cs="Times New Roman"/>
          <w:sz w:val="28"/>
          <w:szCs w:val="28"/>
        </w:rPr>
        <w:t>ю</w:t>
      </w:r>
      <w:r w:rsidRPr="00234834">
        <w:rPr>
          <w:rFonts w:ascii="Times New Roman" w:hAnsi="Times New Roman" w:cs="Times New Roman"/>
          <w:sz w:val="28"/>
          <w:szCs w:val="28"/>
        </w:rPr>
        <w:t>щихся.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           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3. Структура методической работы в школе:</w:t>
      </w:r>
    </w:p>
    <w:p w:rsidR="002342CA" w:rsidRDefault="002342CA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4834" w:rsidRPr="00234834">
        <w:rPr>
          <w:rFonts w:ascii="Times New Roman" w:hAnsi="Times New Roman" w:cs="Times New Roman"/>
          <w:sz w:val="28"/>
          <w:szCs w:val="28"/>
        </w:rPr>
        <w:t>Методический совет;</w:t>
      </w:r>
    </w:p>
    <w:p w:rsidR="00234834" w:rsidRPr="00234834" w:rsidRDefault="002342CA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4834" w:rsidRPr="00234834">
        <w:rPr>
          <w:rFonts w:ascii="Times New Roman" w:hAnsi="Times New Roman" w:cs="Times New Roman"/>
          <w:sz w:val="28"/>
          <w:szCs w:val="28"/>
        </w:rPr>
        <w:t>Методические объединения учителей: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                 - гуманитарного цикла;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- естественно-математического цикла;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                 - начальных классов;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                 - классных руководителей.</w:t>
      </w:r>
    </w:p>
    <w:p w:rsidR="00234834" w:rsidRPr="00234834" w:rsidRDefault="002342CA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4834" w:rsidRPr="00234834">
        <w:rPr>
          <w:rFonts w:ascii="Times New Roman" w:hAnsi="Times New Roman" w:cs="Times New Roman"/>
          <w:sz w:val="28"/>
          <w:szCs w:val="28"/>
        </w:rPr>
        <w:t>Творческая группа педагогов использующих в образовательно</w:t>
      </w:r>
      <w:r w:rsidR="00DD6C80">
        <w:rPr>
          <w:rFonts w:ascii="Times New Roman" w:hAnsi="Times New Roman" w:cs="Times New Roman"/>
          <w:sz w:val="28"/>
          <w:szCs w:val="28"/>
        </w:rPr>
        <w:t>й</w:t>
      </w:r>
      <w:r w:rsidR="00234834" w:rsidRPr="00234834">
        <w:rPr>
          <w:rFonts w:ascii="Times New Roman" w:hAnsi="Times New Roman" w:cs="Times New Roman"/>
          <w:sz w:val="28"/>
          <w:szCs w:val="28"/>
        </w:rPr>
        <w:t xml:space="preserve"> </w:t>
      </w:r>
      <w:r w:rsidR="00DD6C80">
        <w:rPr>
          <w:rFonts w:ascii="Times New Roman" w:hAnsi="Times New Roman" w:cs="Times New Roman"/>
          <w:sz w:val="28"/>
          <w:szCs w:val="28"/>
        </w:rPr>
        <w:t>деятельности</w:t>
      </w:r>
      <w:r w:rsidR="00234834" w:rsidRPr="00234834">
        <w:rPr>
          <w:rFonts w:ascii="Times New Roman" w:hAnsi="Times New Roman" w:cs="Times New Roman"/>
          <w:sz w:val="28"/>
          <w:szCs w:val="28"/>
        </w:rPr>
        <w:t xml:space="preserve"> ИКТ и ЭСО.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           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4. Участники методической работы школы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4.1. Основными участниками методической работы школы являются: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- учителя-предметники, педагог-психолог;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            - классные руководители;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            - руководители МО;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            -администрация школы (директор, заместител</w:t>
      </w:r>
      <w:r w:rsidR="00DD6C80">
        <w:rPr>
          <w:rFonts w:ascii="Times New Roman" w:hAnsi="Times New Roman" w:cs="Times New Roman"/>
          <w:sz w:val="28"/>
          <w:szCs w:val="28"/>
        </w:rPr>
        <w:t>ь</w:t>
      </w:r>
      <w:r w:rsidRPr="00234834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DD6C80">
        <w:rPr>
          <w:rFonts w:ascii="Times New Roman" w:hAnsi="Times New Roman" w:cs="Times New Roman"/>
          <w:sz w:val="28"/>
          <w:szCs w:val="28"/>
        </w:rPr>
        <w:t xml:space="preserve"> по УВР</w:t>
      </w:r>
      <w:r w:rsidRPr="00234834">
        <w:rPr>
          <w:rFonts w:ascii="Times New Roman" w:hAnsi="Times New Roman" w:cs="Times New Roman"/>
          <w:sz w:val="28"/>
          <w:szCs w:val="28"/>
        </w:rPr>
        <w:t>).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           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5. Компетенция и обязанности участников</w:t>
      </w:r>
      <w:r w:rsidR="00DD6C80">
        <w:rPr>
          <w:rFonts w:ascii="Times New Roman" w:hAnsi="Times New Roman" w:cs="Times New Roman"/>
          <w:sz w:val="28"/>
          <w:szCs w:val="28"/>
        </w:rPr>
        <w:t xml:space="preserve"> </w:t>
      </w:r>
      <w:r w:rsidRPr="00234834">
        <w:rPr>
          <w:rFonts w:ascii="Times New Roman" w:hAnsi="Times New Roman" w:cs="Times New Roman"/>
          <w:sz w:val="28"/>
          <w:szCs w:val="28"/>
        </w:rPr>
        <w:t>методической работы школы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5.1. Компетенция участников методической работы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5.1.1. Учителя-предметники, педагог-психолог  и классные руководители: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участвуют в работе МО;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разрабатывают методические программы, технологии, приемы и способы работы с учащимися;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участвуют в методической работе школы, района, области.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5.1.2. Руководители методических объединений: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организуют, планируют деятельность МО;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готовят методические рекомендации для педагогов школы;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анализируют деятельность МО;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организуют деятельность по освоению опыта эффективной педагогической практики.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5.1.3. Администрация школы: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разрабатывает вместе с участниками МО задания и методические материалы;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определяет порядок работы всех форм методической деятельности;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координирует деятельность МО и проведение методических мероприятий;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контролирует эффективность деятельности МО;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проводит аналитические исследования деятельности МО;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материально поощряет и стимулирует работу лучших педагогов и педагогического коллектива в целом.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lastRenderedPageBreak/>
        <w:t>     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5.2. Обязанности участников методической работы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5.2.1. Учителя-предметники, педагог-психолог и классные руководители: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проводить открытые уроки и внеклассные мероприятия;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систематически посещать заседания МО;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анализировать и обобщать собственный опыт работы и педагогические достижения;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оказывать содействие в подготовке методических мероприятий, семинаров, конференций, конкурсов, совещаний;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иметь собственную программу профессионального самообразования;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стремиться к повышению уровня профессионального мастерства;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владеть основами самоанализа педагогической деятельности;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пополнять информационный банк данных (составление информационно-педагогических модулей, диагностических заданий, методических тестов).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5.2.2. Руководители методических объединений обязаны: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стимулировать самообразование педагогов;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организовывать деятельность педагогов в различных формах (индивидуальных, групповых и т.д.);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разрабатывать планы работы и графики проведения открытых уроков участников МО, проблемных групп;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-анализировать деятельность методической работы МО;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проводить экспертизу внедрения и реализации различных методических идей, новшеств, методик, технологий, программ обучения;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обобщать опыт работы педагогов школы.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5.2.3. Администрация обязана: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создавать благоприятные условия для работы МО;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оказывать всестороннюю помощь руководителям МО;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содействовать тиражированию учебно-методических материалов для организации деятельности МО.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           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6. Документация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6.1. Методическая работа в школе оформляется документально в форме: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протоколов методических советов;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конспектов и разработок лучших методических мероприятий школы;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письменных материалов, отражающих деятельность учителя, МО, по анализу и самоанализу педагогической деятельности;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аналитических справок по вопросу уровня обученности учащихся (с графиками и диаграммами);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рефератов, текстов докладов, сообщений;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разработанных модифицированных, адаптированных методик, индивидуальных технологий и программ;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- обобщенных материалов о системе работы педагогов школы, материалов печати по проблемам образования;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lastRenderedPageBreak/>
        <w:t>      - информации о проведении районных методических семинаров.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     6.2. Документально оформленная методическая работа школы заносится в информационный банк педагогического опыта педагогов школы.</w:t>
      </w:r>
    </w:p>
    <w:p w:rsidR="00234834" w:rsidRPr="00234834" w:rsidRDefault="00234834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4834">
        <w:rPr>
          <w:rFonts w:ascii="Times New Roman" w:hAnsi="Times New Roman" w:cs="Times New Roman"/>
          <w:sz w:val="28"/>
          <w:szCs w:val="28"/>
        </w:rPr>
        <w:t> </w:t>
      </w:r>
    </w:p>
    <w:p w:rsidR="00E15565" w:rsidRPr="00234834" w:rsidRDefault="00E15565" w:rsidP="00234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15565" w:rsidRPr="002348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C5" w:rsidRDefault="00C42AC5" w:rsidP="007E157B">
      <w:pPr>
        <w:spacing w:after="0" w:line="240" w:lineRule="auto"/>
      </w:pPr>
      <w:r>
        <w:separator/>
      </w:r>
    </w:p>
  </w:endnote>
  <w:endnote w:type="continuationSeparator" w:id="0">
    <w:p w:rsidR="00C42AC5" w:rsidRDefault="00C42AC5" w:rsidP="007E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686043"/>
      <w:docPartObj>
        <w:docPartGallery w:val="Page Numbers (Bottom of Page)"/>
        <w:docPartUnique/>
      </w:docPartObj>
    </w:sdtPr>
    <w:sdtEndPr/>
    <w:sdtContent>
      <w:p w:rsidR="007E157B" w:rsidRDefault="007E15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72C">
          <w:rPr>
            <w:noProof/>
          </w:rPr>
          <w:t>1</w:t>
        </w:r>
        <w:r>
          <w:fldChar w:fldCharType="end"/>
        </w:r>
      </w:p>
    </w:sdtContent>
  </w:sdt>
  <w:p w:rsidR="007E157B" w:rsidRDefault="007E15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C5" w:rsidRDefault="00C42AC5" w:rsidP="007E157B">
      <w:pPr>
        <w:spacing w:after="0" w:line="240" w:lineRule="auto"/>
      </w:pPr>
      <w:r>
        <w:separator/>
      </w:r>
    </w:p>
  </w:footnote>
  <w:footnote w:type="continuationSeparator" w:id="0">
    <w:p w:rsidR="00C42AC5" w:rsidRDefault="00C42AC5" w:rsidP="007E1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7A"/>
    <w:rsid w:val="000C497F"/>
    <w:rsid w:val="0010567B"/>
    <w:rsid w:val="00106935"/>
    <w:rsid w:val="002342CA"/>
    <w:rsid w:val="00234834"/>
    <w:rsid w:val="00262266"/>
    <w:rsid w:val="002A59F2"/>
    <w:rsid w:val="00475594"/>
    <w:rsid w:val="0065079F"/>
    <w:rsid w:val="006C2331"/>
    <w:rsid w:val="007B5EF9"/>
    <w:rsid w:val="007E157B"/>
    <w:rsid w:val="009A727A"/>
    <w:rsid w:val="009C1645"/>
    <w:rsid w:val="00C42AC5"/>
    <w:rsid w:val="00CA672C"/>
    <w:rsid w:val="00CE4741"/>
    <w:rsid w:val="00D82FB2"/>
    <w:rsid w:val="00DD6C80"/>
    <w:rsid w:val="00E15565"/>
    <w:rsid w:val="00F3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8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E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57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E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57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57B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8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E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57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E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57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57B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6EA7-29AF-405D-A4C5-3DAABB9E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2016-12-30T01:08:00Z</cp:lastPrinted>
  <dcterms:created xsi:type="dcterms:W3CDTF">2015-04-21T07:52:00Z</dcterms:created>
  <dcterms:modified xsi:type="dcterms:W3CDTF">2016-12-31T02:09:00Z</dcterms:modified>
</cp:coreProperties>
</file>